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仿宋_GB2312" w:hAnsi="宋体" w:eastAsia="仿宋_GB2312"/>
          <w:sz w:val="24"/>
        </w:rPr>
      </w:pPr>
      <w:bookmarkStart w:id="0" w:name="_GoBack"/>
      <w:r>
        <w:rPr>
          <w:rStyle w:val="4"/>
          <w:rFonts w:hint="eastAsia" w:ascii="仿宋_GB2312" w:hAnsi="宋体" w:eastAsia="仿宋_GB2312"/>
          <w:sz w:val="24"/>
        </w:rPr>
        <w:t>附件3：乘车地点交通指引</w:t>
      </w:r>
    </w:p>
    <w:bookmarkEnd w:id="0"/>
    <w:p>
      <w:pPr>
        <w:ind w:left="1544" w:hanging="1080"/>
        <w:rPr>
          <w:rStyle w:val="4"/>
          <w:rFonts w:ascii="仿宋_GB2312" w:eastAsia="仿宋_GB2312"/>
          <w:b/>
          <w:bCs/>
          <w:sz w:val="24"/>
        </w:rPr>
      </w:pPr>
      <w:r>
        <w:rPr>
          <w:rStyle w:val="4"/>
          <w:rFonts w:hint="eastAsia" w:ascii="仿宋_GB2312" w:eastAsia="仿宋_GB2312"/>
          <w:b/>
          <w:bCs/>
          <w:sz w:val="24"/>
        </w:rPr>
        <w:t>1、深圳市龙华区上车点：深圳市计量质量检测研究院龙华基地</w:t>
      </w:r>
    </w:p>
    <w:p>
      <w:pPr>
        <w:ind w:left="1544" w:hanging="1080"/>
        <w:rPr>
          <w:rStyle w:val="4"/>
          <w:rFonts w:ascii="仿宋_GB2312" w:eastAsia="仿宋_GB2312"/>
          <w:sz w:val="24"/>
        </w:rPr>
      </w:pPr>
      <w:r>
        <w:rPr>
          <w:rStyle w:val="4"/>
          <w:rFonts w:hint="eastAsia" w:ascii="仿宋_GB2312" w:eastAsia="仿宋_GB2312"/>
          <w:sz w:val="24"/>
        </w:rPr>
        <w:t>地铁：5号线民治站B出口，直行500米左转至民康路，行900米可到检测院</w:t>
      </w:r>
    </w:p>
    <w:p>
      <w:pPr>
        <w:jc w:val="left"/>
        <w:rPr>
          <w:rStyle w:val="4"/>
          <w:rFonts w:ascii="仿宋_GB2312" w:hAnsi="宋体" w:eastAsia="仿宋_GB2312"/>
          <w:sz w:val="24"/>
        </w:rPr>
      </w:pPr>
      <w:r>
        <w:rPr>
          <w:sz w:val="24"/>
        </w:rPr>
        <w:drawing>
          <wp:inline distT="0" distB="0" distL="114300" distR="114300">
            <wp:extent cx="3319145" cy="5674995"/>
            <wp:effectExtent l="0" t="0" r="317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67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Style w:val="4"/>
          <w:rFonts w:ascii="仿宋_GB2312" w:eastAsia="仿宋_GB2312"/>
          <w:b/>
          <w:bCs/>
          <w:sz w:val="30"/>
          <w:szCs w:val="30"/>
        </w:rPr>
      </w:pPr>
      <w:r>
        <w:rPr>
          <w:rStyle w:val="4"/>
          <w:rFonts w:ascii="仿宋_GB2312" w:eastAsia="仿宋_GB2312"/>
          <w:b/>
          <w:bCs/>
          <w:sz w:val="30"/>
          <w:szCs w:val="30"/>
        </w:rPr>
        <w:br w:type="page"/>
      </w:r>
    </w:p>
    <w:p>
      <w:pPr>
        <w:spacing w:line="400" w:lineRule="exact"/>
        <w:ind w:left="1544" w:hanging="1080"/>
        <w:rPr>
          <w:rStyle w:val="4"/>
          <w:rFonts w:ascii="仿宋_GB2312" w:eastAsia="仿宋_GB2312"/>
          <w:b/>
          <w:bCs/>
          <w:sz w:val="30"/>
          <w:szCs w:val="30"/>
        </w:rPr>
      </w:pPr>
      <w:r>
        <w:rPr>
          <w:rStyle w:val="4"/>
          <w:rFonts w:ascii="仿宋_GB2312" w:eastAsia="仿宋_GB2312"/>
          <w:b/>
          <w:bCs/>
          <w:sz w:val="30"/>
          <w:szCs w:val="30"/>
        </w:rPr>
        <w:t>2</w:t>
      </w:r>
      <w:r>
        <w:rPr>
          <w:rStyle w:val="4"/>
          <w:rFonts w:hint="eastAsia" w:ascii="仿宋_GB2312" w:eastAsia="仿宋_GB2312"/>
          <w:b/>
          <w:bCs/>
          <w:sz w:val="30"/>
          <w:szCs w:val="30"/>
        </w:rPr>
        <w:t xml:space="preserve">、深圳市南山区上车点：深圳大学北门天桥下 </w:t>
      </w:r>
    </w:p>
    <w:p>
      <w:pPr>
        <w:spacing w:line="400" w:lineRule="exact"/>
        <w:ind w:firstLine="900" w:firstLineChars="300"/>
        <w:rPr>
          <w:rStyle w:val="4"/>
          <w:rFonts w:ascii="仿宋_GB2312" w:eastAsia="仿宋_GB2312"/>
          <w:sz w:val="30"/>
          <w:szCs w:val="30"/>
        </w:rPr>
      </w:pPr>
      <w:r>
        <w:rPr>
          <w:rStyle w:val="4"/>
          <w:rFonts w:hint="eastAsia" w:ascii="仿宋_GB2312" w:eastAsia="仿宋_GB2312"/>
          <w:sz w:val="30"/>
          <w:szCs w:val="30"/>
        </w:rPr>
        <w:t>地铁：深大地铁站A2出口往回走直行100米</w:t>
      </w:r>
    </w:p>
    <w:p>
      <w:pPr>
        <w:spacing w:line="400" w:lineRule="exact"/>
        <w:ind w:left="1544" w:hanging="1080"/>
        <w:rPr>
          <w:rFonts w:ascii="仿宋_GB2312" w:eastAsia="仿宋_GB2312"/>
          <w:b/>
          <w:bCs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88265</wp:posOffset>
            </wp:positionV>
            <wp:extent cx="5578475" cy="2477770"/>
            <wp:effectExtent l="0" t="0" r="14605" b="635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left="1544" w:hanging="1080"/>
        <w:rPr>
          <w:rStyle w:val="4"/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3、深圳市</w:t>
      </w:r>
      <w:r>
        <w:rPr>
          <w:rStyle w:val="4"/>
          <w:rFonts w:hint="eastAsia" w:ascii="仿宋_GB2312" w:eastAsia="仿宋_GB2312"/>
          <w:b/>
          <w:bCs/>
          <w:sz w:val="30"/>
          <w:szCs w:val="30"/>
        </w:rPr>
        <w:t>罗湖区上车点：深圳科学馆</w:t>
      </w:r>
    </w:p>
    <w:p>
      <w:pPr>
        <w:spacing w:line="400" w:lineRule="exact"/>
        <w:ind w:firstLine="900" w:firstLineChars="300"/>
        <w:rPr>
          <w:rStyle w:val="4"/>
          <w:rFonts w:ascii="仿宋_GB2312" w:eastAsia="仿宋_GB2312"/>
          <w:sz w:val="30"/>
          <w:szCs w:val="30"/>
        </w:rPr>
      </w:pPr>
      <w:r>
        <w:rPr>
          <w:rStyle w:val="4"/>
          <w:rFonts w:hint="eastAsia" w:ascii="仿宋_GB2312" w:eastAsia="仿宋_GB2312"/>
          <w:sz w:val="30"/>
          <w:szCs w:val="30"/>
        </w:rPr>
        <w:t>地铁：深圳科学地铁A出口直行300米</w:t>
      </w:r>
    </w:p>
    <w:p>
      <w:pPr>
        <w:spacing w:line="400" w:lineRule="exact"/>
        <w:jc w:val="left"/>
        <w:rPr>
          <w:rStyle w:val="4"/>
          <w:rFonts w:ascii="仿宋_GB2312" w:hAnsi="宋体"/>
          <w:sz w:val="32"/>
          <w:szCs w:val="32"/>
        </w:rPr>
        <w:sectPr>
          <w:pgSz w:w="11905" w:h="16838"/>
          <w:pgMar w:top="853" w:right="1191" w:bottom="941" w:left="1276" w:header="525" w:footer="992" w:gutter="227"/>
          <w:cols w:space="0" w:num="1"/>
          <w:titlePg/>
          <w:docGrid w:type="lines" w:linePitch="628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91440</wp:posOffset>
            </wp:positionV>
            <wp:extent cx="3743325" cy="3446145"/>
            <wp:effectExtent l="0" t="0" r="5715" b="13335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jE3Y2Q2ZDc2YjcxZmNiMGZjYmM0MmQ5ZjY1Y2EifQ=="/>
  </w:docVars>
  <w:rsids>
    <w:rsidRoot w:val="7922181B"/>
    <w:rsid w:val="792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2024-05-19T15:42:00Z</dcterms:created>
  <dc:creator>echo</dc:creator>
  <cp:lastModifiedBy>echo</cp:lastModifiedBy>
  <dcterms:modified xsi:type="dcterms:W3CDTF">2024-05-19T15:42:36Z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44DF6834E6DE43CD8A2DE73C367E78F6_11</vt:lpwstr>
  </property>
</Properties>
</file>