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370EE">
      <w:pPr>
        <w:widowControl/>
        <w:jc w:val="left"/>
        <w:rPr>
          <w:rFonts w:hint="eastAsia" w:eastAsia="宋体"/>
        </w:rPr>
      </w:pPr>
      <w:bookmarkStart w:id="194" w:name="_GoBack"/>
      <w:bookmarkEnd w:id="194"/>
      <w:r>
        <w:rPr>
          <w:sz w:val="22"/>
        </w:rPr>
        <mc:AlternateContent>
          <mc:Choice Requires="wps">
            <w:drawing>
              <wp:anchor distT="0" distB="0" distL="114300" distR="114300" simplePos="0" relativeHeight="251662336" behindDoc="0" locked="0" layoutInCell="1" allowOverlap="1">
                <wp:simplePos x="0" y="0"/>
                <wp:positionH relativeFrom="column">
                  <wp:posOffset>-153670</wp:posOffset>
                </wp:positionH>
                <wp:positionV relativeFrom="paragraph">
                  <wp:posOffset>-457835</wp:posOffset>
                </wp:positionV>
                <wp:extent cx="876935" cy="469900"/>
                <wp:effectExtent l="0" t="0" r="18415" b="6350"/>
                <wp:wrapNone/>
                <wp:docPr id="5" name="文本框 5"/>
                <wp:cNvGraphicFramePr/>
                <a:graphic xmlns:a="http://schemas.openxmlformats.org/drawingml/2006/main">
                  <a:graphicData uri="http://schemas.microsoft.com/office/word/2010/wordprocessingShape">
                    <wps:wsp>
                      <wps:cNvSpPr txBox="1"/>
                      <wps:spPr>
                        <a:xfrm>
                          <a:off x="797560" y="677545"/>
                          <a:ext cx="876935" cy="4699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DDB1945">
                            <w:pPr>
                              <w:rPr>
                                <w:rFonts w:hint="eastAsia" w:ascii="黑体" w:hAnsi="黑体" w:eastAsia="黑体" w:cs="黑体"/>
                                <w:color w:val="000000"/>
                                <w:kern w:val="0"/>
                                <w:szCs w:val="21"/>
                                <w:lang w:bidi="ar"/>
                              </w:rPr>
                            </w:pPr>
                            <w:r>
                              <w:rPr>
                                <w:rFonts w:hint="eastAsia" w:ascii="黑体" w:hAnsi="黑体" w:eastAsia="黑体" w:cs="黑体"/>
                                <w:color w:val="000000"/>
                                <w:kern w:val="0"/>
                                <w:szCs w:val="21"/>
                                <w:lang w:bidi="ar"/>
                              </w:rPr>
                              <w:t xml:space="preserve">ICS </w:t>
                            </w:r>
                          </w:p>
                          <w:p w14:paraId="29652756">
                            <w:pPr>
                              <w:jc w:val="left"/>
                              <w:rPr>
                                <w:rFonts w:hint="eastAsia" w:ascii="黑体" w:hAnsi="黑体" w:eastAsia="黑体" w:cs="黑体"/>
                                <w:color w:val="000000"/>
                                <w:kern w:val="0"/>
                                <w:szCs w:val="21"/>
                                <w:lang w:bidi="ar"/>
                              </w:rPr>
                            </w:pPr>
                            <w:r>
                              <w:rPr>
                                <w:rFonts w:hint="eastAsia" w:ascii="黑体" w:hAnsi="黑体" w:eastAsia="黑体" w:cs="黑体"/>
                                <w:color w:val="000000"/>
                                <w:kern w:val="0"/>
                                <w:szCs w:val="21"/>
                                <w:lang w:bidi="ar"/>
                              </w:rPr>
                              <w:t xml:space="preserve">CCS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1pt;margin-top:-36.05pt;height:37pt;width:69.05pt;z-index:251662336;mso-width-relative:page;mso-height-relative:page;" fillcolor="#FFFFFF [3201]" filled="t" stroked="f" coordsize="21600,21600" o:gfxdata="UEsDBAoAAAAAAIdO4kAAAAAAAAAAAAAAAAAEAAAAZHJzL1BLAwQUAAAACACHTuJAcR7RUNQAAAAJ&#10;AQAADwAAAGRycy9kb3ducmV2LnhtbE2Py07DMBBF90j8gzWV2LWOQwU0xOkCiS0Sfa3deIij2uMo&#10;dp9fz3QFuzuaoztn6uUleHHCMfWRNKhZAQKpjbanTsNm/Tl9A5GyIWt8JNRwxQTL5vGhNpWNZ/rG&#10;0yp3gksoVUaDy3mopEytw2DSLA5IvPuJYzCZx7GTdjRnLg9elkXxIoPpiS84M+CHw/awOgYNuy7c&#10;dls1jM4GP6ev23W9ib3WTxNVvIPIeMl/MNz1WR0adtrHI9kkvIZpOS8Z5fBaKhB3Qj0vQOw5LEA2&#10;tfz/QfMLUEsDBBQAAAAIAIdO4kD7uHsgXQIAAJgEAAAOAAAAZHJzL2Uyb0RvYy54bWytVM1u2zAM&#10;vg/YOwi6L07S/DRBnCJrkWFAsRbohp0VWY4FSKImKbGzB9jeoKdddt9z5TlGyU7bdTv0sBwcSqQ/&#10;8vtIenHRaEX2wnkJJqeDXp8SYTgU0mxz+unj+s05JT4wUzAFRuT0IDy9WL5+tajtXAyhAlUIRxDE&#10;+Hltc1qFYOdZ5nklNPM9sMKgswSnWcCj22aFYzWia5UN+/1JVoMrrAMuvMfbq9ZJO0T3EkAoS8nF&#10;FfCdFia0qE4oFpCSr6T1dJmqLUvBw01ZehGIyikyDemJSdDexGe2XLD51jFbSd6VwF5SwjNOmkmD&#10;SR+grlhgZOfkX1BacgceytDjoLOWSFIEWQz6z7S5q5gViQtK7e2D6P7/wfIP+1tHZJHTMSWGaWz4&#10;8f778cev489vZBzlqa2fY9SdxbjQvIUGh+Z07/Eysm5Kp+M/8iHon86m4wkqfMjpZDodjxIOm4sm&#10;EI7u8+lkdobpOPpHk9msn9qQPcJY58M7AZpEI6cOu5jEZftrH7AkDD2FxKwelCzWUql0cNvNpXJk&#10;z7Dj6/SL1eIrf4QpQ2qs7mzcT8gG4vttnDIYHlm37KIVmk3TSbGB4oBKOGhHyVu+lljlNfPhljmc&#10;HeSN2xVu8FEqwCTQWZRU4L7+6z7GY0vRS0mNs5hT/2XHnKBEvTfY7NlgNIrDmw6j8XSIB/fUs3nq&#10;MTt9CUh+gHtseTJjfFAns3SgP+MSrmJWdDHDMXdOw8m8DO2G4BJzsVqlIBxXy8K1ubM8QkepDax2&#10;AUqZWhJlarXp1MOBTbJ3yxU34uk5RT1+UJ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Ee0VDU&#10;AAAACQEAAA8AAAAAAAAAAQAgAAAAIgAAAGRycy9kb3ducmV2LnhtbFBLAQIUABQAAAAIAIdO4kD7&#10;uHsgXQIAAJgEAAAOAAAAAAAAAAEAIAAAACMBAABkcnMvZTJvRG9jLnhtbFBLBQYAAAAABgAGAFkB&#10;AADyBQAAAAA=&#10;">
                <v:fill on="t" focussize="0,0"/>
                <v:stroke on="f" weight="0.5pt"/>
                <v:imagedata o:title=""/>
                <o:lock v:ext="edit" aspectratio="f"/>
                <v:textbox>
                  <w:txbxContent>
                    <w:p w14:paraId="0DDB1945">
                      <w:pPr>
                        <w:rPr>
                          <w:rFonts w:hint="eastAsia" w:ascii="黑体" w:hAnsi="黑体" w:eastAsia="黑体" w:cs="黑体"/>
                          <w:color w:val="000000"/>
                          <w:kern w:val="0"/>
                          <w:szCs w:val="21"/>
                          <w:lang w:bidi="ar"/>
                        </w:rPr>
                      </w:pPr>
                      <w:r>
                        <w:rPr>
                          <w:rFonts w:hint="eastAsia" w:ascii="黑体" w:hAnsi="黑体" w:eastAsia="黑体" w:cs="黑体"/>
                          <w:color w:val="000000"/>
                          <w:kern w:val="0"/>
                          <w:szCs w:val="21"/>
                          <w:lang w:bidi="ar"/>
                        </w:rPr>
                        <w:t xml:space="preserve">ICS </w:t>
                      </w:r>
                    </w:p>
                    <w:p w14:paraId="29652756">
                      <w:pPr>
                        <w:jc w:val="left"/>
                        <w:rPr>
                          <w:rFonts w:hint="eastAsia" w:ascii="黑体" w:hAnsi="黑体" w:eastAsia="黑体" w:cs="黑体"/>
                          <w:color w:val="000000"/>
                          <w:kern w:val="0"/>
                          <w:szCs w:val="21"/>
                          <w:lang w:bidi="ar"/>
                        </w:rPr>
                      </w:pPr>
                      <w:r>
                        <w:rPr>
                          <w:rFonts w:hint="eastAsia" w:ascii="黑体" w:hAnsi="黑体" w:eastAsia="黑体" w:cs="黑体"/>
                          <w:color w:val="000000"/>
                          <w:kern w:val="0"/>
                          <w:szCs w:val="21"/>
                          <w:lang w:bidi="ar"/>
                        </w:rPr>
                        <w:t xml:space="preserve">CCS </w:t>
                      </w:r>
                    </w:p>
                  </w:txbxContent>
                </v:textbox>
              </v:shape>
            </w:pict>
          </mc:Fallback>
        </mc:AlternateContent>
      </w:r>
    </w:p>
    <w:p w14:paraId="34A05053">
      <w:pPr>
        <w:widowControl/>
        <w:jc w:val="left"/>
        <w:rPr>
          <w:rFonts w:ascii="Times New Roman" w:hAnsi="Times New Roman" w:eastAsia="宋体" w:cs="Times New Roman"/>
          <w:color w:val="000000"/>
          <w:kern w:val="0"/>
          <w:sz w:val="22"/>
          <w:lang w:bidi="ar"/>
        </w:rPr>
      </w:pPr>
    </w:p>
    <w:p w14:paraId="05364F5B">
      <w:pPr>
        <w:widowControl/>
        <w:rPr>
          <w:rFonts w:hint="eastAsia" w:ascii="黑体" w:hAnsi="宋体" w:eastAsia="黑体" w:cs="黑体"/>
          <w:color w:val="000000"/>
          <w:kern w:val="0"/>
          <w:sz w:val="28"/>
          <w:szCs w:val="28"/>
          <w:lang w:bidi="ar"/>
        </w:rPr>
      </w:pPr>
    </w:p>
    <w:p w14:paraId="0F8F0950">
      <w:pPr>
        <w:widowControl/>
        <w:ind w:firstLine="4410" w:firstLineChars="2100"/>
        <w:jc w:val="center"/>
        <w:rPr>
          <w:rFonts w:hint="eastAsia" w:ascii="黑体" w:hAnsi="宋体" w:eastAsia="黑体" w:cs="黑体"/>
          <w:color w:val="000000"/>
          <w:kern w:val="0"/>
          <w:sz w:val="28"/>
          <w:szCs w:val="28"/>
          <w:lang w:bidi="ar"/>
        </w:rPr>
      </w:pPr>
      <w:r>
        <w:rPr>
          <w:rFonts w:ascii="Calibri" w:hAnsi="Calibri" w:cs="Times New Roman"/>
          <w:szCs w:val="20"/>
        </w:rPr>
        <mc:AlternateContent>
          <mc:Choice Requires="wps">
            <w:drawing>
              <wp:anchor distT="0" distB="0" distL="114300" distR="114300" simplePos="0" relativeHeight="251661312" behindDoc="1" locked="0" layoutInCell="1" allowOverlap="1">
                <wp:simplePos x="0" y="0"/>
                <wp:positionH relativeFrom="column">
                  <wp:posOffset>-272415</wp:posOffset>
                </wp:positionH>
                <wp:positionV relativeFrom="paragraph">
                  <wp:posOffset>189865</wp:posOffset>
                </wp:positionV>
                <wp:extent cx="5920740" cy="9163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920740" cy="916305"/>
                        </a:xfrm>
                        <a:prstGeom prst="rect">
                          <a:avLst/>
                        </a:prstGeom>
                        <a:noFill/>
                        <a:ln w="9525">
                          <a:noFill/>
                          <a:miter lim="800000"/>
                        </a:ln>
                        <a:effectLst/>
                      </wps:spPr>
                      <wps:txbx>
                        <w:txbxContent>
                          <w:p w14:paraId="0AD3F4A5">
                            <w:pPr>
                              <w:tabs>
                                <w:tab w:val="center" w:pos="4153"/>
                                <w:tab w:val="left" w:pos="4680"/>
                              </w:tabs>
                              <w:spacing w:before="9"/>
                              <w:jc w:val="distribute"/>
                              <w:rPr>
                                <w:rFonts w:hint="eastAsia" w:ascii="锐字工房云字库小标宋GBK" w:hAnsi="锐字工房云字库小标宋GBK" w:eastAsia="黑体" w:cs="锐字工房云字库小标宋GBK"/>
                                <w:color w:val="050505"/>
                                <w:sz w:val="100"/>
                                <w:szCs w:val="96"/>
                              </w:rPr>
                            </w:pPr>
                            <w:r>
                              <w:rPr>
                                <w:rFonts w:hint="eastAsia" w:ascii="锐字工房云字库小标宋GBK" w:hAnsi="锐字工房云字库小标宋GBK" w:eastAsia="黑体" w:cs="锐字工房云字库小标宋GBK"/>
                                <w:color w:val="050505"/>
                                <w:sz w:val="100"/>
                                <w:szCs w:val="96"/>
                              </w:rPr>
                              <w:t>团   体   标   准</w:t>
                            </w:r>
                          </w:p>
                          <w:p w14:paraId="005D0668">
                            <w:pPr>
                              <w:tabs>
                                <w:tab w:val="center" w:pos="4153"/>
                                <w:tab w:val="left" w:pos="4680"/>
                              </w:tabs>
                              <w:spacing w:before="9"/>
                              <w:jc w:val="center"/>
                              <w:rPr>
                                <w:rFonts w:hint="eastAsia" w:ascii="黑体" w:hAnsi="黑体" w:eastAsia="黑体" w:cs="Times New Roman"/>
                                <w:sz w:val="28"/>
                                <w:szCs w:val="28"/>
                              </w:rPr>
                            </w:pPr>
                            <w:r>
                              <w:rPr>
                                <w:rFonts w:hint="eastAsia" w:ascii="等线" w:hAnsi="等线" w:eastAsia="等线" w:cs="Times New Roman"/>
                                <w:sz w:val="20"/>
                                <w:szCs w:val="20"/>
                              </w:rPr>
                              <w:t xml:space="preserve">                                                                                                                               </w:t>
                            </w:r>
                            <w:r>
                              <w:rPr>
                                <w:rFonts w:ascii="黑体" w:hAnsi="黑体" w:eastAsia="黑体" w:cs="Times New Roman"/>
                                <w:sz w:val="28"/>
                                <w:szCs w:val="28"/>
                              </w:rPr>
                              <w:t>T/CI</w:t>
                            </w:r>
                            <w:r>
                              <w:rPr>
                                <w:rFonts w:hint="eastAsia" w:ascii="黑体" w:hAnsi="黑体" w:eastAsia="黑体" w:cs="Times New Roman"/>
                                <w:sz w:val="28"/>
                                <w:szCs w:val="28"/>
                              </w:rPr>
                              <w:t>XXX-</w:t>
                            </w:r>
                            <w:r>
                              <w:rPr>
                                <w:rFonts w:ascii="黑体" w:hAnsi="黑体" w:eastAsia="黑体" w:cs="Times New Roman"/>
                                <w:sz w:val="28"/>
                                <w:szCs w:val="28"/>
                              </w:rPr>
                              <w:t>20</w:t>
                            </w:r>
                            <w:r>
                              <w:rPr>
                                <w:rFonts w:hint="eastAsia" w:ascii="黑体" w:hAnsi="黑体" w:eastAsia="黑体" w:cs="Times New Roman"/>
                                <w:sz w:val="28"/>
                                <w:szCs w:val="28"/>
                              </w:rPr>
                              <w:t>22</w:t>
                            </w:r>
                          </w:p>
                          <w:p w14:paraId="0BCB7A8F">
                            <w:pPr>
                              <w:tabs>
                                <w:tab w:val="center" w:pos="4153"/>
                                <w:tab w:val="left" w:pos="4680"/>
                              </w:tabs>
                              <w:spacing w:before="9"/>
                              <w:jc w:val="center"/>
                              <w:rPr>
                                <w:rFonts w:hint="eastAsia" w:ascii="黑体" w:hAnsi="黑体" w:eastAsia="黑体" w:cs="Times New Roman"/>
                                <w:sz w:val="28"/>
                                <w:szCs w:val="28"/>
                              </w:rPr>
                            </w:pPr>
                          </w:p>
                        </w:txbxContent>
                      </wps:txbx>
                      <wps:bodyPr rot="0" vert="horz" wrap="square" lIns="91440" tIns="45720" rIns="91440" bIns="45720" anchor="ctr" anchorCtr="0">
                        <a:noAutofit/>
                      </wps:bodyPr>
                    </wps:wsp>
                  </a:graphicData>
                </a:graphic>
              </wp:anchor>
            </w:drawing>
          </mc:Choice>
          <mc:Fallback>
            <w:pict>
              <v:shape id="_x0000_s1026" o:spid="_x0000_s1026" o:spt="202" type="#_x0000_t202" style="position:absolute;left:0pt;margin-left:-21.45pt;margin-top:14.95pt;height:72.15pt;width:466.2pt;z-index:-251655168;v-text-anchor:middle;mso-width-relative:page;mso-height-relative:page;" filled="f" stroked="f" coordsize="21600,21600" o:gfxdata="UEsDBAoAAAAAAIdO4kAAAAAAAAAAAAAAAAAEAAAAZHJzL1BLAwQUAAAACACHTuJAcClqttkAAAAK&#10;AQAADwAAAGRycy9kb3ducmV2LnhtbE2PwW7CMAyG75P2DpEncZkgpWLQdk05TEJCaDvA9gBuE5qK&#10;xqmaUNjbzzttJ8vyp9/fX27vrheTGUPnScFykYAw1HjdUavg63M3z0CEiKSx92QUfJsA2+rxocRC&#10;+xsdzXSKreAQCgUqsDEOhZShscZhWPjBEN/OfnQYeR1bqUe8cbjrZZoka+mwI/5gcTBv1jSX09Up&#10;eLZD8vF+3tc7vW7s5RBw46aDUrOnZfIKIpp7/IPhV5/VoWKn2l9JB9ErmK/SnFEFac6TgSzLX0DU&#10;TG5WKciqlP8rVD9QSwMEFAAAAAgAh07iQE6NkhgnAgAAOQQAAA4AAABkcnMvZTJvRG9jLnhtbK1T&#10;QW7bMBC8F+gfCN5rya6dxILlII2RokDaBkj7AJqiLKIklyVpS+4D2h/01EvveZff0SWluEZ6yaE6&#10;CFztcnZndrS47LQiO+G8BFPS8SinRBgOlTSbkn7+dPPqghIfmKmYAiNKuheeXi5fvli0thATaEBV&#10;whEEMb5obUmbEGyRZZ43QjM/AisMJmtwmgUM3SarHGsRXatskudnWQuusg648B6/rvokHRDdcwCh&#10;riUXK+BbLUzoUZ1QLCAl30jr6TJNW9eCh4917UUgqqTINKQ3NsHzOr6z5YIVG8dsI/kwAnvOCE84&#10;aSYNNj1CrVhgZOvkP1Bacgce6jDioLOeSFIEWYzzJ9rcN8yKxAWl9vYouv9/sPzD7s4RWaETKDFM&#10;48IPP38cfj0cfn8n4yhPa32BVfcW60L3BrpYGql6ewv8iycGrhtmNuLKOWgbwSocL93MTq72OD6C&#10;rNv3UGEftg2QgLra6QiIahBEx9Xsj6sRXSAcP87mk/x8iimOufn47HU+i8NlrHi8bZ0PbwVoEg8l&#10;dbj6hM52tz70pY8lsZmBG6lUWr8ypEXQ2WSWLpxktAzodSV1SS/y+Aw9lYkQIvlrQI9cI72eaOjW&#10;3aDdGqo9snbQew//PDw04L5R0qLvSuq/bpkTlKh3BpWbj6eRZkjBdHY+wcCdZtanGWY4QpWUB0dJ&#10;H1yHZO+e4xVqXMtEPw7Yz4KyxQAdlQQc3B8texqnqr9//PI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ClqttkAAAAKAQAADwAAAAAAAAABACAAAAAiAAAAZHJzL2Rvd25yZXYueG1sUEsBAhQAFAAA&#10;AAgAh07iQE6NkhgnAgAAOQQAAA4AAAAAAAAAAQAgAAAAKAEAAGRycy9lMm9Eb2MueG1sUEsFBgAA&#10;AAAGAAYAWQEAAMEFAAAAAA==&#10;">
                <v:fill on="f" focussize="0,0"/>
                <v:stroke on="f" miterlimit="8" joinstyle="miter"/>
                <v:imagedata o:title=""/>
                <o:lock v:ext="edit" aspectratio="f"/>
                <v:textbox>
                  <w:txbxContent>
                    <w:p w14:paraId="0AD3F4A5">
                      <w:pPr>
                        <w:tabs>
                          <w:tab w:val="center" w:pos="4153"/>
                          <w:tab w:val="left" w:pos="4680"/>
                        </w:tabs>
                        <w:spacing w:before="9"/>
                        <w:jc w:val="distribute"/>
                        <w:rPr>
                          <w:rFonts w:hint="eastAsia" w:ascii="锐字工房云字库小标宋GBK" w:hAnsi="锐字工房云字库小标宋GBK" w:eastAsia="黑体" w:cs="锐字工房云字库小标宋GBK"/>
                          <w:color w:val="050505"/>
                          <w:sz w:val="100"/>
                          <w:szCs w:val="96"/>
                        </w:rPr>
                      </w:pPr>
                      <w:r>
                        <w:rPr>
                          <w:rFonts w:hint="eastAsia" w:ascii="锐字工房云字库小标宋GBK" w:hAnsi="锐字工房云字库小标宋GBK" w:eastAsia="黑体" w:cs="锐字工房云字库小标宋GBK"/>
                          <w:color w:val="050505"/>
                          <w:sz w:val="100"/>
                          <w:szCs w:val="96"/>
                        </w:rPr>
                        <w:t>团   体   标   准</w:t>
                      </w:r>
                    </w:p>
                    <w:p w14:paraId="005D0668">
                      <w:pPr>
                        <w:tabs>
                          <w:tab w:val="center" w:pos="4153"/>
                          <w:tab w:val="left" w:pos="4680"/>
                        </w:tabs>
                        <w:spacing w:before="9"/>
                        <w:jc w:val="center"/>
                        <w:rPr>
                          <w:rFonts w:hint="eastAsia" w:ascii="黑体" w:hAnsi="黑体" w:eastAsia="黑体" w:cs="Times New Roman"/>
                          <w:sz w:val="28"/>
                          <w:szCs w:val="28"/>
                        </w:rPr>
                      </w:pPr>
                      <w:r>
                        <w:rPr>
                          <w:rFonts w:hint="eastAsia" w:ascii="等线" w:hAnsi="等线" w:eastAsia="等线" w:cs="Times New Roman"/>
                          <w:sz w:val="20"/>
                          <w:szCs w:val="20"/>
                        </w:rPr>
                        <w:t xml:space="preserve">                                                                                                                               </w:t>
                      </w:r>
                      <w:r>
                        <w:rPr>
                          <w:rFonts w:ascii="黑体" w:hAnsi="黑体" w:eastAsia="黑体" w:cs="Times New Roman"/>
                          <w:sz w:val="28"/>
                          <w:szCs w:val="28"/>
                        </w:rPr>
                        <w:t>T/CI</w:t>
                      </w:r>
                      <w:r>
                        <w:rPr>
                          <w:rFonts w:hint="eastAsia" w:ascii="黑体" w:hAnsi="黑体" w:eastAsia="黑体" w:cs="Times New Roman"/>
                          <w:sz w:val="28"/>
                          <w:szCs w:val="28"/>
                        </w:rPr>
                        <w:t>XXX-</w:t>
                      </w:r>
                      <w:r>
                        <w:rPr>
                          <w:rFonts w:ascii="黑体" w:hAnsi="黑体" w:eastAsia="黑体" w:cs="Times New Roman"/>
                          <w:sz w:val="28"/>
                          <w:szCs w:val="28"/>
                        </w:rPr>
                        <w:t>20</w:t>
                      </w:r>
                      <w:r>
                        <w:rPr>
                          <w:rFonts w:hint="eastAsia" w:ascii="黑体" w:hAnsi="黑体" w:eastAsia="黑体" w:cs="Times New Roman"/>
                          <w:sz w:val="28"/>
                          <w:szCs w:val="28"/>
                        </w:rPr>
                        <w:t>22</w:t>
                      </w:r>
                    </w:p>
                    <w:p w14:paraId="0BCB7A8F">
                      <w:pPr>
                        <w:tabs>
                          <w:tab w:val="center" w:pos="4153"/>
                          <w:tab w:val="left" w:pos="4680"/>
                        </w:tabs>
                        <w:spacing w:before="9"/>
                        <w:jc w:val="center"/>
                        <w:rPr>
                          <w:rFonts w:hint="eastAsia" w:ascii="黑体" w:hAnsi="黑体" w:eastAsia="黑体" w:cs="Times New Roman"/>
                          <w:sz w:val="28"/>
                          <w:szCs w:val="28"/>
                        </w:rPr>
                      </w:pPr>
                    </w:p>
                  </w:txbxContent>
                </v:textbox>
              </v:shape>
            </w:pict>
          </mc:Fallback>
        </mc:AlternateContent>
      </w:r>
    </w:p>
    <w:p w14:paraId="7D64FED3">
      <w:pPr>
        <w:widowControl/>
        <w:ind w:firstLine="5880" w:firstLineChars="2100"/>
        <w:jc w:val="center"/>
        <w:rPr>
          <w:rFonts w:hint="eastAsia" w:ascii="黑体" w:hAnsi="宋体" w:eastAsia="黑体" w:cs="黑体"/>
          <w:color w:val="000000"/>
          <w:kern w:val="0"/>
          <w:sz w:val="28"/>
          <w:szCs w:val="28"/>
          <w:lang w:bidi="ar"/>
        </w:rPr>
      </w:pPr>
    </w:p>
    <w:p w14:paraId="2690F0C5">
      <w:pPr>
        <w:widowControl/>
        <w:rPr>
          <w:rFonts w:hint="eastAsia" w:ascii="黑体" w:hAnsi="宋体" w:eastAsia="黑体" w:cs="黑体"/>
          <w:color w:val="000000"/>
          <w:kern w:val="0"/>
          <w:sz w:val="48"/>
          <w:szCs w:val="48"/>
          <w:lang w:bidi="ar"/>
        </w:rPr>
      </w:pPr>
    </w:p>
    <w:p w14:paraId="217182D2">
      <w:pPr>
        <w:widowControl/>
        <w:ind w:left="6224" w:leftChars="2964" w:firstLine="2520" w:firstLineChars="900"/>
        <w:rPr>
          <w:rFonts w:hint="eastAsia" w:ascii="黑体" w:hAnsi="宋体" w:eastAsia="黑体" w:cs="黑体"/>
          <w:color w:val="000000"/>
          <w:kern w:val="0"/>
          <w:sz w:val="48"/>
          <w:szCs w:val="48"/>
          <w:lang w:bidi="ar"/>
        </w:rPr>
      </w:pPr>
      <w:r>
        <w:rPr>
          <w:sz w:val="28"/>
        </w:rPr>
        <mc:AlternateContent>
          <mc:Choice Requires="wps">
            <w:drawing>
              <wp:anchor distT="0" distB="0" distL="114300" distR="114300" simplePos="0" relativeHeight="251659264" behindDoc="0" locked="0" layoutInCell="1" allowOverlap="1">
                <wp:simplePos x="0" y="0"/>
                <wp:positionH relativeFrom="column">
                  <wp:posOffset>-162560</wp:posOffset>
                </wp:positionH>
                <wp:positionV relativeFrom="paragraph">
                  <wp:posOffset>782320</wp:posOffset>
                </wp:positionV>
                <wp:extent cx="5621020" cy="6985"/>
                <wp:effectExtent l="0" t="9525" r="8255" b="12065"/>
                <wp:wrapNone/>
                <wp:docPr id="12" name="直接连接符 12"/>
                <wp:cNvGraphicFramePr/>
                <a:graphic xmlns:a="http://schemas.openxmlformats.org/drawingml/2006/main">
                  <a:graphicData uri="http://schemas.microsoft.com/office/word/2010/wordprocessingShape">
                    <wps:wsp>
                      <wps:cNvCnPr/>
                      <wps:spPr>
                        <a:xfrm>
                          <a:off x="1010920" y="2430145"/>
                          <a:ext cx="5621020" cy="6985"/>
                        </a:xfrm>
                        <a:prstGeom prst="line">
                          <a:avLst/>
                        </a:prstGeom>
                        <a:ln w="19050" cmpd="sng">
                          <a:solidFill>
                            <a:schemeClr val="tx1"/>
                          </a:solidFill>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2.8pt;margin-top:61.6pt;height:0.55pt;width:442.6pt;z-index:251659264;mso-width-relative:page;mso-height-relative:page;" filled="f" stroked="t" coordsize="21600,21600" o:gfxdata="UEsDBAoAAAAAAIdO4kAAAAAAAAAAAAAAAAAEAAAAZHJzL1BLAwQUAAAACACHTuJAGxEG49oAAAAL&#10;AQAADwAAAGRycy9kb3ducmV2LnhtbE2PzU7DMBCE70i8g7VI3Fq7Ca3SEKdCSBVCUIm0HDi68TaJ&#10;iNdR7P7w9mxPcNyZT7MzxerienHCMXSeNMymCgRS7W1HjYbP3XqSgQjRkDW9J9TwgwFW5e1NYXLr&#10;z1ThaRsbwSEUcqOhjXHIpQx1i86EqR+Q2Dv40ZnI59hIO5ozh7teJkotpDMd8YfWDPjcYv29PToN&#10;6dtmV8WPjNbVYfn+4p++slfltb6/m6lHEBEv8Q+Ga32uDiV32vsj2SB6DZNkvmCUjSRNQDCRzZes&#10;7K/KQwqyLOT/DeUvUEsDBBQAAAAIAIdO4kA8nyfw8wEAAMMDAAAOAAAAZHJzL2Uyb0RvYy54bWyt&#10;U0tu2zAQ3RfoHQjua8lqbNiC5SxiJJugNdD2ADRFSgT4A4ex7Ev0AgW6a1dddt/bND1GhpTzabrJ&#10;olpQJOfxzbzH4er8YDTZiwDK2YZOJyUlwnLXKts19NPHyzcLSiAy2zLtrGjoUQA9X79+tRp8LSrX&#10;O92KQJDEQj34hvYx+roogPfCMJg4LywGpQuGRVyGrmgDG5Dd6KIqy3kxuND64LgAwN3NGKQnxvAS&#10;Qiel4mLj+I0RNo6sQWgWURL0ygNd52qlFDy+lxJEJLqhqDTmEZPgfJfGYr1idReY7xU/lcBeUsIz&#10;TYYpi0kfqDYsMnIT1D9URvHgwMk44c4Uo5DsCKqYls+8+dAzL7IWtBr8g+nw/2j5u/02ENViJ1SU&#10;WGbwxm+//Pz9+dufX19xvP3xnWAEbRo81Ii+sNtwWoHfhqT5IINJf1RDDkiEQpYVGnxsaHX2tpye&#10;zUabxSESjoDZvJqWCcARMV8ucrh45PEB4pVwhqRJQ7WyyQRWs/01RMyN0HtI2rbuUmmdL1JbMmAB&#10;y3KW2Bl2p8SuwKnxqBBsRwnTHbY9jyFTgtOqTccTEYRud6ED2bPULPlLhWO6v2Ap94ZBP+JyaNRn&#10;VMSXoZVp6OLpaW2RJNk3GpZmO9ces495H+82pzn1YWqep+t8+vHtre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xEG49oAAAALAQAADwAAAAAAAAABACAAAAAiAAAAZHJzL2Rvd25yZXYueG1sUEsB&#10;AhQAFAAAAAgAh07iQDyfJ/DzAQAAwwMAAA4AAAAAAAAAAQAgAAAAKQEAAGRycy9lMm9Eb2MueG1s&#10;UEsFBgAAAAAGAAYAWQEAAI4FAAAAAA==&#10;">
                <v:fill on="f" focussize="0,0"/>
                <v:stroke weight="1.5pt" color="#000000 [3213]" miterlimit="8" joinstyle="miter"/>
                <v:imagedata o:title=""/>
                <o:lock v:ext="edit" aspectratio="f"/>
              </v:line>
            </w:pict>
          </mc:Fallback>
        </mc:AlternateContent>
      </w:r>
      <w:r>
        <w:rPr>
          <w:rFonts w:hint="eastAsia" w:ascii="黑体" w:hAnsi="宋体" w:eastAsia="黑体" w:cs="黑体"/>
          <w:color w:val="000000"/>
          <w:kern w:val="0"/>
          <w:sz w:val="48"/>
          <w:szCs w:val="48"/>
          <w:lang w:bidi="ar"/>
        </w:rPr>
        <w:t xml:space="preserve">      </w:t>
      </w:r>
      <w:r>
        <w:rPr>
          <w:rFonts w:ascii="黑体" w:hAnsi="黑体" w:eastAsia="黑体"/>
          <w:sz w:val="28"/>
          <w:szCs w:val="28"/>
        </w:rPr>
        <w:t>T/CI</w:t>
      </w:r>
      <w:bookmarkStart w:id="0" w:name="_Hlk61934406"/>
      <w:r>
        <w:rPr>
          <w:rFonts w:hint="eastAsia" w:ascii="黑体" w:hAnsi="黑体" w:eastAsia="黑体"/>
          <w:sz w:val="28"/>
          <w:szCs w:val="28"/>
        </w:rPr>
        <w:t xml:space="preserve"> XXX-</w:t>
      </w:r>
      <w:r>
        <w:rPr>
          <w:rFonts w:ascii="黑体" w:hAnsi="黑体" w:eastAsia="黑体"/>
          <w:sz w:val="28"/>
          <w:szCs w:val="28"/>
        </w:rPr>
        <w:t>20</w:t>
      </w:r>
      <w:bookmarkEnd w:id="0"/>
      <w:r>
        <w:rPr>
          <w:rFonts w:hint="eastAsia" w:ascii="黑体" w:hAnsi="黑体" w:eastAsia="黑体"/>
          <w:sz w:val="28"/>
          <w:szCs w:val="28"/>
        </w:rPr>
        <w:t>24</w:t>
      </w:r>
    </w:p>
    <w:p w14:paraId="483B51BB">
      <w:pPr>
        <w:widowControl/>
        <w:jc w:val="both"/>
        <w:rPr>
          <w:rFonts w:hint="eastAsia" w:ascii="黑体" w:hAnsi="宋体" w:eastAsia="黑体" w:cs="黑体"/>
          <w:color w:val="000000"/>
          <w:kern w:val="0"/>
          <w:sz w:val="52"/>
          <w:szCs w:val="52"/>
          <w:lang w:eastAsia="zh-CN" w:bidi="ar"/>
        </w:rPr>
      </w:pPr>
    </w:p>
    <w:p w14:paraId="3443E3B7">
      <w:pPr>
        <w:widowControl/>
        <w:jc w:val="center"/>
        <w:rPr>
          <w:rFonts w:hint="eastAsia" w:ascii="黑体" w:hAnsi="宋体" w:eastAsia="黑体" w:cs="黑体"/>
          <w:color w:val="000000"/>
          <w:kern w:val="0"/>
          <w:sz w:val="52"/>
          <w:szCs w:val="52"/>
          <w:lang w:eastAsia="zh-CN" w:bidi="ar"/>
        </w:rPr>
      </w:pPr>
      <w:r>
        <w:rPr>
          <w:rFonts w:hint="eastAsia" w:ascii="黑体" w:hAnsi="宋体" w:eastAsia="黑体" w:cs="黑体"/>
          <w:color w:val="000000"/>
          <w:kern w:val="0"/>
          <w:sz w:val="52"/>
          <w:szCs w:val="52"/>
          <w:lang w:eastAsia="zh-CN" w:bidi="ar"/>
        </w:rPr>
        <w:t>人成体干细胞来源肝脏类器官构建及技术要求</w:t>
      </w:r>
    </w:p>
    <w:p w14:paraId="3B667F36">
      <w:pPr>
        <w:widowControl/>
        <w:jc w:val="center"/>
        <w:rPr>
          <w:rFonts w:ascii="Times New Roman" w:hAnsi="Times New Roman" w:eastAsia="黑体" w:cs="Times New Roman"/>
          <w:color w:val="000000"/>
          <w:kern w:val="0"/>
          <w:sz w:val="28"/>
          <w:szCs w:val="28"/>
          <w:lang w:bidi="ar"/>
        </w:rPr>
      </w:pPr>
      <w:r>
        <w:rPr>
          <w:rFonts w:ascii="Times New Roman" w:hAnsi="Times New Roman" w:eastAsia="黑体" w:cs="Times New Roman"/>
          <w:color w:val="000000"/>
          <w:kern w:val="0"/>
          <w:sz w:val="28"/>
          <w:szCs w:val="28"/>
          <w:lang w:bidi="ar"/>
        </w:rPr>
        <w:t xml:space="preserve">Guidelines for the </w:t>
      </w:r>
      <w:bookmarkStart w:id="1" w:name="OLE_LINK4"/>
      <w:r>
        <w:rPr>
          <w:rFonts w:ascii="Times New Roman" w:hAnsi="Times New Roman" w:eastAsia="黑体" w:cs="Times New Roman"/>
          <w:color w:val="000000"/>
          <w:kern w:val="0"/>
          <w:sz w:val="28"/>
          <w:szCs w:val="28"/>
          <w:lang w:bidi="ar"/>
        </w:rPr>
        <w:t xml:space="preserve">Construction </w:t>
      </w:r>
      <w:bookmarkEnd w:id="1"/>
      <w:r>
        <w:rPr>
          <w:rFonts w:ascii="Times New Roman" w:hAnsi="Times New Roman" w:eastAsia="黑体" w:cs="Times New Roman"/>
          <w:color w:val="000000"/>
          <w:kern w:val="0"/>
          <w:sz w:val="28"/>
          <w:szCs w:val="28"/>
          <w:lang w:bidi="ar"/>
        </w:rPr>
        <w:t xml:space="preserve">and Application of </w:t>
      </w:r>
      <w:r>
        <w:rPr>
          <w:rFonts w:hint="eastAsia" w:ascii="Times New Roman" w:hAnsi="Times New Roman" w:eastAsia="黑体" w:cs="Times New Roman"/>
          <w:color w:val="000000"/>
          <w:kern w:val="0"/>
          <w:sz w:val="28"/>
          <w:szCs w:val="28"/>
          <w:lang w:bidi="ar"/>
        </w:rPr>
        <w:t xml:space="preserve">Liver </w:t>
      </w:r>
      <w:r>
        <w:rPr>
          <w:rFonts w:ascii="Times New Roman" w:hAnsi="Times New Roman" w:eastAsia="黑体" w:cs="Times New Roman"/>
          <w:color w:val="000000"/>
          <w:kern w:val="0"/>
          <w:sz w:val="28"/>
          <w:szCs w:val="28"/>
          <w:lang w:bidi="ar"/>
        </w:rPr>
        <w:t>Organoids Derived from Human Adult Stem Cells</w:t>
      </w:r>
    </w:p>
    <w:p w14:paraId="1E11A692">
      <w:pPr>
        <w:widowControl/>
        <w:jc w:val="center"/>
        <w:rPr>
          <w:rFonts w:hint="eastAsia"/>
          <w:sz w:val="28"/>
          <w:szCs w:val="28"/>
        </w:rPr>
      </w:pPr>
      <w:r>
        <w:rPr>
          <w:rFonts w:hint="eastAsia" w:ascii="黑体" w:hAnsi="宋体" w:eastAsia="黑体" w:cs="黑体"/>
          <w:color w:val="000000"/>
          <w:kern w:val="0"/>
          <w:sz w:val="28"/>
          <w:szCs w:val="28"/>
          <w:lang w:bidi="ar"/>
        </w:rPr>
        <w:t>（</w:t>
      </w:r>
      <w:r>
        <w:rPr>
          <w:rFonts w:hint="eastAsia" w:ascii="黑体" w:hAnsi="宋体" w:eastAsia="黑体" w:cs="黑体"/>
          <w:color w:val="000000"/>
          <w:kern w:val="0"/>
          <w:sz w:val="28"/>
          <w:szCs w:val="28"/>
          <w:lang w:val="en-US" w:eastAsia="zh-CN" w:bidi="ar"/>
        </w:rPr>
        <w:t>征求意见</w:t>
      </w:r>
      <w:r>
        <w:rPr>
          <w:rFonts w:hint="eastAsia" w:ascii="黑体" w:hAnsi="宋体" w:eastAsia="黑体" w:cs="黑体"/>
          <w:color w:val="000000"/>
          <w:kern w:val="0"/>
          <w:sz w:val="28"/>
          <w:szCs w:val="28"/>
          <w:lang w:bidi="ar"/>
        </w:rPr>
        <w:t>稿）</w:t>
      </w:r>
    </w:p>
    <w:p w14:paraId="262FE49D">
      <w:pPr>
        <w:widowControl/>
        <w:jc w:val="center"/>
        <w:rPr>
          <w:rFonts w:hint="eastAsia" w:ascii="黑体" w:hAnsi="宋体" w:eastAsia="黑体" w:cs="黑体"/>
          <w:color w:val="000000"/>
          <w:kern w:val="0"/>
          <w:sz w:val="30"/>
          <w:szCs w:val="30"/>
          <w:lang w:bidi="ar"/>
        </w:rPr>
      </w:pPr>
    </w:p>
    <w:p w14:paraId="16623002">
      <w:pPr>
        <w:widowControl/>
        <w:jc w:val="center"/>
        <w:rPr>
          <w:rFonts w:hint="eastAsia" w:ascii="黑体" w:hAnsi="宋体" w:eastAsia="黑体" w:cs="黑体"/>
          <w:color w:val="000000"/>
          <w:kern w:val="0"/>
          <w:sz w:val="30"/>
          <w:szCs w:val="30"/>
          <w:lang w:bidi="ar"/>
        </w:rPr>
      </w:pPr>
    </w:p>
    <w:p w14:paraId="4FD86F74">
      <w:pPr>
        <w:widowControl/>
        <w:rPr>
          <w:rFonts w:hint="eastAsia" w:ascii="黑体" w:hAnsi="宋体" w:eastAsia="黑体" w:cs="黑体"/>
          <w:color w:val="000000"/>
          <w:kern w:val="0"/>
          <w:sz w:val="30"/>
          <w:szCs w:val="30"/>
          <w:lang w:bidi="ar"/>
        </w:rPr>
      </w:pPr>
    </w:p>
    <w:p w14:paraId="3D388DDB">
      <w:pPr>
        <w:widowControl/>
        <w:jc w:val="center"/>
        <w:rPr>
          <w:rFonts w:hint="eastAsia" w:ascii="黑体" w:hAnsi="宋体" w:eastAsia="黑体" w:cs="黑体"/>
          <w:color w:val="000000"/>
          <w:kern w:val="0"/>
          <w:sz w:val="30"/>
          <w:szCs w:val="30"/>
          <w:lang w:bidi="ar"/>
        </w:rPr>
      </w:pPr>
    </w:p>
    <w:p w14:paraId="3DA6E6CC">
      <w:pPr>
        <w:widowControl/>
        <w:jc w:val="center"/>
        <w:rPr>
          <w:rFonts w:hint="eastAsia" w:ascii="黑体" w:hAnsi="宋体" w:eastAsia="黑体" w:cs="黑体"/>
          <w:color w:val="000000"/>
          <w:kern w:val="0"/>
          <w:sz w:val="30"/>
          <w:szCs w:val="30"/>
          <w:lang w:bidi="ar"/>
        </w:rPr>
      </w:pPr>
    </w:p>
    <w:p w14:paraId="46F0EA97">
      <w:pPr>
        <w:widowControl/>
        <w:jc w:val="center"/>
        <w:rPr>
          <w:rFonts w:hint="eastAsia" w:ascii="黑体" w:hAnsi="宋体" w:eastAsia="黑体" w:cs="黑体"/>
          <w:color w:val="000000"/>
          <w:kern w:val="0"/>
          <w:sz w:val="30"/>
          <w:szCs w:val="30"/>
          <w:lang w:bidi="ar"/>
        </w:rPr>
      </w:pPr>
    </w:p>
    <w:p w14:paraId="23646B77">
      <w:pPr>
        <w:widowControl/>
        <w:jc w:val="center"/>
        <w:rPr>
          <w:rFonts w:hint="eastAsia" w:ascii="黑体" w:hAnsi="宋体" w:eastAsia="黑体" w:cs="黑体"/>
          <w:color w:val="000000"/>
          <w:kern w:val="0"/>
          <w:sz w:val="30"/>
          <w:szCs w:val="30"/>
          <w:lang w:bidi="ar"/>
        </w:rPr>
      </w:pPr>
      <w:r>
        <w:rPr>
          <w:sz w:val="28"/>
        </w:rPr>
        <mc:AlternateContent>
          <mc:Choice Requires="wps">
            <w:drawing>
              <wp:anchor distT="0" distB="0" distL="114300" distR="114300" simplePos="0" relativeHeight="251660288" behindDoc="0" locked="0" layoutInCell="1" allowOverlap="1">
                <wp:simplePos x="0" y="0"/>
                <wp:positionH relativeFrom="column">
                  <wp:posOffset>-227965</wp:posOffset>
                </wp:positionH>
                <wp:positionV relativeFrom="paragraph">
                  <wp:posOffset>368300</wp:posOffset>
                </wp:positionV>
                <wp:extent cx="5722620" cy="5080"/>
                <wp:effectExtent l="0" t="9525" r="1905" b="13970"/>
                <wp:wrapNone/>
                <wp:docPr id="13" name="直接连接符 13"/>
                <wp:cNvGraphicFramePr/>
                <a:graphic xmlns:a="http://schemas.openxmlformats.org/drawingml/2006/main">
                  <a:graphicData uri="http://schemas.microsoft.com/office/word/2010/wordprocessingShape">
                    <wps:wsp>
                      <wps:cNvCnPr/>
                      <wps:spPr>
                        <a:xfrm>
                          <a:off x="0" y="0"/>
                          <a:ext cx="5722620" cy="5080"/>
                        </a:xfrm>
                        <a:prstGeom prst="line">
                          <a:avLst/>
                        </a:prstGeom>
                        <a:ln w="19050" cmpd="sng">
                          <a:solidFill>
                            <a:schemeClr val="tx1"/>
                          </a:solidFill>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95pt;margin-top:29pt;height:0.4pt;width:450.6pt;z-index:251660288;mso-width-relative:page;mso-height-relative:page;" filled="f" stroked="t" coordsize="21600,21600" o:gfxdata="UEsDBAoAAAAAAIdO4kAAAAAAAAAAAAAAAAAEAAAAZHJzL1BLAwQUAAAACACHTuJAQZV4rtkAAAAJ&#10;AQAADwAAAGRycy9kb3ducmV2LnhtbE2PTWvDMAyG74P9B6PBbq3dhRQ3jVPGoIyxDZZ2hx3dRE1C&#10;YznE7sf+/dRTd5T08Op589XF9eKEY+g8GZhNFQikytcdNQa+t+uJBhGipdr2ntDALwZYFfd3uc1q&#10;f6YST5vYCA6hkFkDbYxDJmWoWnQ2TP2AxLe9H52NPI6NrEd75nDXyyel5tLZjvhDawd8abE6bI7O&#10;QPL+uS3jl6Z1uV98vPrnH/2mvDGPDzO1BBHxEm8wXPVZHQp22vkj1UH0BiZJumDUQKq5EwN6niYg&#10;dteFBlnk8n+D4g9QSwMEFAAAAAgAh07iQN1APCnoAQAAtwMAAA4AAABkcnMvZTJvRG9jLnhtbK1T&#10;zY7TMBC+I/EOlu802aAuJWq6h62WC4JKwANMHSex5D95vE37ErwAEjc4ceTO27A8BmOndJfdyx42&#10;B2fsmflmvs/j5cXeaLaTAZWzDT+blZxJK1yrbN/wTx+vXiw4wwi2Be2sbPhBIr9YPX+2HH0tKzc4&#10;3crACMRiPfqGDzH6uihQDNIAzpyXlpydCwYibUNftAFGQje6qMryvBhdaH1wQiLS6Xpy8iNieAyg&#10;6zol5NqJayNtnFCD1BCJEg7KI1/lbrtOivi+61BGphtOTGNeqQjZ27QWqyXUfQA/KHFsAR7Twj1O&#10;BpSloieoNURg10E9gDJKBIeuizPhTDERyYoQi7PynjYfBvAycyGp0Z9Ex6eDFe92m8BUS5PwkjML&#10;hm785svP35+//fn1ldabH98ZeUim0WNN0Zd2E4479JuQOO+7YNKf2LB9lvZwklbuIxN0OH9VVecV&#10;qS7INy8XWfniNtcHjG+kMywZDdfKJuJQw+4tRqpHof9C0rF1V0rrfHnaspG6f13OEzrQRHY0CWQa&#10;T6zQ9pyB7mnURQwZEp1WbUpPQBj67aUObAdpQPKXyFK5/8JS7TXgMMVl1zQ6RkV6DVqZhi/uZmtL&#10;IEmySaRkbV17yNrlc7rPXOY4e2lg7u5z9u17W/0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ZV4&#10;rtkAAAAJAQAADwAAAAAAAAABACAAAAAiAAAAZHJzL2Rvd25yZXYueG1sUEsBAhQAFAAAAAgAh07i&#10;QN1APCnoAQAAtwMAAA4AAAAAAAAAAQAgAAAAKAEAAGRycy9lMm9Eb2MueG1sUEsFBgAAAAAGAAYA&#10;WQEAAIIFAAAAAA==&#10;">
                <v:fill on="f" focussize="0,0"/>
                <v:stroke weight="1.5pt" color="#000000 [3213]" miterlimit="8" joinstyle="miter"/>
                <v:imagedata o:title=""/>
                <o:lock v:ext="edit" aspectratio="f"/>
              </v:line>
            </w:pict>
          </mc:Fallback>
        </mc:AlternateContent>
      </w:r>
      <w:r>
        <w:rPr>
          <w:rFonts w:cs="Times New Roman"/>
        </w:rPr>
        <mc:AlternateContent>
          <mc:Choice Requires="wps">
            <w:drawing>
              <wp:anchor distT="0" distB="0" distL="114300" distR="114300" simplePos="0" relativeHeight="251663360" behindDoc="0" locked="0" layoutInCell="1" allowOverlap="1">
                <wp:simplePos x="0" y="0"/>
                <wp:positionH relativeFrom="column">
                  <wp:posOffset>-248920</wp:posOffset>
                </wp:positionH>
                <wp:positionV relativeFrom="page">
                  <wp:posOffset>8835390</wp:posOffset>
                </wp:positionV>
                <wp:extent cx="5974080" cy="415925"/>
                <wp:effectExtent l="0" t="0" r="0" b="0"/>
                <wp:wrapNone/>
                <wp:docPr id="68" name="文本框 68"/>
                <wp:cNvGraphicFramePr/>
                <a:graphic xmlns:a="http://schemas.openxmlformats.org/drawingml/2006/main">
                  <a:graphicData uri="http://schemas.microsoft.com/office/word/2010/wordprocessingShape">
                    <wps:wsp>
                      <wps:cNvSpPr txBox="1">
                        <a:spLocks noChangeArrowheads="1"/>
                      </wps:cNvSpPr>
                      <wps:spPr bwMode="auto">
                        <a:xfrm>
                          <a:off x="0" y="0"/>
                          <a:ext cx="5974080" cy="415925"/>
                        </a:xfrm>
                        <a:prstGeom prst="rect">
                          <a:avLst/>
                        </a:prstGeom>
                        <a:noFill/>
                        <a:ln w="9525">
                          <a:noFill/>
                          <a:miter lim="800000"/>
                        </a:ln>
                        <a:effectLst/>
                      </wps:spPr>
                      <wps:txbx>
                        <w:txbxContent>
                          <w:p w14:paraId="07F92B44">
                            <w:pPr>
                              <w:spacing w:line="300" w:lineRule="auto"/>
                              <w:jc w:val="left"/>
                              <w:rPr>
                                <w:rFonts w:hint="eastAsia" w:ascii="黑体" w:hAnsi="黑体" w:eastAsia="黑体" w:cs="Times New Roman"/>
                                <w:sz w:val="28"/>
                                <w:szCs w:val="28"/>
                              </w:rPr>
                            </w:pPr>
                            <w:r>
                              <w:rPr>
                                <w:rFonts w:hint="eastAsia" w:ascii="黑体" w:hAnsi="黑体" w:eastAsia="黑体" w:cs="Times New Roman"/>
                                <w:sz w:val="28"/>
                                <w:szCs w:val="28"/>
                              </w:rPr>
                              <w:t>20</w:t>
                            </w:r>
                            <w:r>
                              <w:rPr>
                                <w:rFonts w:ascii="黑体" w:hAnsi="黑体" w:eastAsia="黑体" w:cs="Times New Roman"/>
                                <w:sz w:val="28"/>
                                <w:szCs w:val="28"/>
                              </w:rPr>
                              <w:t>2</w:t>
                            </w:r>
                            <w:r>
                              <w:rPr>
                                <w:rFonts w:hint="eastAsia" w:ascii="黑体" w:hAnsi="黑体" w:eastAsia="黑体" w:cs="Times New Roman"/>
                                <w:sz w:val="28"/>
                                <w:szCs w:val="28"/>
                              </w:rPr>
                              <w:t>4-X-X发布                                       20</w:t>
                            </w:r>
                            <w:r>
                              <w:rPr>
                                <w:rFonts w:ascii="黑体" w:hAnsi="黑体" w:eastAsia="黑体" w:cs="Times New Roman"/>
                                <w:sz w:val="28"/>
                                <w:szCs w:val="28"/>
                              </w:rPr>
                              <w:t>2</w:t>
                            </w:r>
                            <w:r>
                              <w:rPr>
                                <w:rFonts w:hint="eastAsia" w:ascii="黑体" w:hAnsi="黑体" w:eastAsia="黑体" w:cs="Times New Roman"/>
                                <w:sz w:val="28"/>
                                <w:szCs w:val="28"/>
                              </w:rPr>
                              <w:t>4-X-X实施</w:t>
                            </w:r>
                          </w:p>
                          <w:p w14:paraId="7CFD7401">
                            <w:pPr>
                              <w:tabs>
                                <w:tab w:val="center" w:pos="4153"/>
                                <w:tab w:val="left" w:pos="4680"/>
                              </w:tabs>
                              <w:spacing w:before="9"/>
                              <w:jc w:val="center"/>
                              <w:rPr>
                                <w:rFonts w:hint="eastAsia" w:ascii="黑体" w:hAnsi="黑体" w:eastAsia="黑体" w:cs="Times New Roman"/>
                                <w:sz w:val="28"/>
                                <w:szCs w:val="28"/>
                              </w:rPr>
                            </w:pPr>
                          </w:p>
                        </w:txbxContent>
                      </wps:txbx>
                      <wps:bodyPr rot="0" vert="horz" wrap="square" lIns="91440" tIns="45720" rIns="91440" bIns="45720" anchor="ctr" anchorCtr="0">
                        <a:noAutofit/>
                      </wps:bodyPr>
                    </wps:wsp>
                  </a:graphicData>
                </a:graphic>
              </wp:anchor>
            </w:drawing>
          </mc:Choice>
          <mc:Fallback>
            <w:pict>
              <v:shape id="_x0000_s1026" o:spid="_x0000_s1026" o:spt="202" type="#_x0000_t202" style="position:absolute;left:0pt;margin-left:-19.6pt;margin-top:695.7pt;height:32.75pt;width:470.4pt;mso-position-vertical-relative:page;z-index:251663360;v-text-anchor:middle;mso-width-relative:page;mso-height-relative:page;" filled="f" stroked="f" coordsize="21600,21600" o:gfxdata="UEsDBAoAAAAAAIdO4kAAAAAAAAAAAAAAAAAEAAAAZHJzL1BLAwQUAAAACACHTuJAqbkMx9sAAAAN&#10;AQAADwAAAGRycy9kb3ducmV2LnhtbE2PwU7DMAyG70i8Q2QkLmhLuo1Cy9IdkCahiR0YPIDbeE21&#10;JqmarBtvjznB0f4//f683lxdLyYaYxe8hmyuQJBvgul8q+Hrczt7BhETeoN98KThmyJsqtubNZYm&#10;XPwHTYfUCi7xsUQNNqWhlDI2lhzGeRjIc3YMo8PE49hKM+KFy10vF0rl0mHn+YLFgV4tNafD2Wl4&#10;sIPavx/f6q3JG3vaRXxy007r+7tMvYBIdE1/MPzqszpU7FSHszdR9Bpmy2LBKAfLIluBYKRQWQ6i&#10;5tXqMS9AVmv5/4vqB1BLAwQUAAAACACHTuJA0SV0YikCAAA7BAAADgAAAGRycy9lMm9Eb2MueG1s&#10;rVNLbtswEN0X6B0I7mvJhp3EguUgjZGiQPoB0h6ApiiLKMlhSdqSe4D2Bll1033P5XN0SCmu4W6y&#10;qBYCh0O+mffmcXHdaUV2wnkJpqTjUU6JMBwqaTYl/fzp7tUVJT4wUzEFRpR0Lzy9Xr58sWhtISbQ&#10;gKqEIwhifNHakjYh2CLLPG+EZn4EVhhM1uA0Cxi6TVY51iK6Vtkkzy+yFlxlHXDhPe6u+iQdEN1z&#10;AKGuJRcr4FstTOhRnVAsICXfSOvpMnVb14KHD3XtRSCqpMg0pD8WwfU6/rPlghUbx2wj+dACe04L&#10;Z5w0kwaLHqFWLDCydfIfKC25Aw91GHHQWU8kKYIsxvmZNg8NsyJxQam9PYru/x8sf7/76IisSnqB&#10;czdM48QPjz8OP38ffn0nuIcCtdYXeO7B4snQvYYObZPIensP/IsnBm4bZjbixjloG8EqbHAcb2Yn&#10;V3scH0HW7TuosBDbBkhAXe10VA/1IIiOw9kfhyO6QDhuzuaX0/wKUxxz0/FsPpmlEqx4um2dD28E&#10;aBIXJXU4/ITOdvc+xG5Y8XQkFjNwJ5VKBlCGtCWdzxDyLKNlQLcrqUt6lcdvqKlMPCiSwwb0yDXS&#10;64mGbt0N2q2h2iNrB7378O3hogH3jZIWnVdS/3XLnKBEvTWo3Hw8nUarpmA6u5xg4E4z69MMMxyh&#10;SsqDo6QPbkMyeM/kBjWuZaIfG+x7GSaDnkqqDP6Ppj2N06m/b37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Km5DMfbAAAADQEAAA8AAAAAAAAAAQAgAAAAIgAAAGRycy9kb3ducmV2LnhtbFBLAQIU&#10;ABQAAAAIAIdO4kDRJXRiKQIAADsEAAAOAAAAAAAAAAEAIAAAACoBAABkcnMvZTJvRG9jLnhtbFBL&#10;BQYAAAAABgAGAFkBAADFBQAAAAA=&#10;">
                <v:fill on="f" focussize="0,0"/>
                <v:stroke on="f" miterlimit="8" joinstyle="miter"/>
                <v:imagedata o:title=""/>
                <o:lock v:ext="edit" aspectratio="f"/>
                <v:textbox>
                  <w:txbxContent>
                    <w:p w14:paraId="07F92B44">
                      <w:pPr>
                        <w:spacing w:line="300" w:lineRule="auto"/>
                        <w:jc w:val="left"/>
                        <w:rPr>
                          <w:rFonts w:hint="eastAsia" w:ascii="黑体" w:hAnsi="黑体" w:eastAsia="黑体" w:cs="Times New Roman"/>
                          <w:sz w:val="28"/>
                          <w:szCs w:val="28"/>
                        </w:rPr>
                      </w:pPr>
                      <w:r>
                        <w:rPr>
                          <w:rFonts w:hint="eastAsia" w:ascii="黑体" w:hAnsi="黑体" w:eastAsia="黑体" w:cs="Times New Roman"/>
                          <w:sz w:val="28"/>
                          <w:szCs w:val="28"/>
                        </w:rPr>
                        <w:t>20</w:t>
                      </w:r>
                      <w:r>
                        <w:rPr>
                          <w:rFonts w:ascii="黑体" w:hAnsi="黑体" w:eastAsia="黑体" w:cs="Times New Roman"/>
                          <w:sz w:val="28"/>
                          <w:szCs w:val="28"/>
                        </w:rPr>
                        <w:t>2</w:t>
                      </w:r>
                      <w:r>
                        <w:rPr>
                          <w:rFonts w:hint="eastAsia" w:ascii="黑体" w:hAnsi="黑体" w:eastAsia="黑体" w:cs="Times New Roman"/>
                          <w:sz w:val="28"/>
                          <w:szCs w:val="28"/>
                        </w:rPr>
                        <w:t>4-X-X发布                                       20</w:t>
                      </w:r>
                      <w:r>
                        <w:rPr>
                          <w:rFonts w:ascii="黑体" w:hAnsi="黑体" w:eastAsia="黑体" w:cs="Times New Roman"/>
                          <w:sz w:val="28"/>
                          <w:szCs w:val="28"/>
                        </w:rPr>
                        <w:t>2</w:t>
                      </w:r>
                      <w:r>
                        <w:rPr>
                          <w:rFonts w:hint="eastAsia" w:ascii="黑体" w:hAnsi="黑体" w:eastAsia="黑体" w:cs="Times New Roman"/>
                          <w:sz w:val="28"/>
                          <w:szCs w:val="28"/>
                        </w:rPr>
                        <w:t>4-X-X实施</w:t>
                      </w:r>
                    </w:p>
                    <w:p w14:paraId="7CFD7401">
                      <w:pPr>
                        <w:tabs>
                          <w:tab w:val="center" w:pos="4153"/>
                          <w:tab w:val="left" w:pos="4680"/>
                        </w:tabs>
                        <w:spacing w:before="9"/>
                        <w:jc w:val="center"/>
                        <w:rPr>
                          <w:rFonts w:hint="eastAsia" w:ascii="黑体" w:hAnsi="黑体" w:eastAsia="黑体" w:cs="Times New Roman"/>
                          <w:sz w:val="28"/>
                          <w:szCs w:val="28"/>
                        </w:rPr>
                      </w:pPr>
                    </w:p>
                  </w:txbxContent>
                </v:textbox>
              </v:shape>
            </w:pict>
          </mc:Fallback>
        </mc:AlternateContent>
      </w:r>
    </w:p>
    <w:p w14:paraId="5E7B6814">
      <w:pPr>
        <w:framePr w:w="5147" w:h="584" w:hRule="exact" w:hSpace="181" w:vSpace="181" w:wrap="around" w:vAnchor="page" w:hAnchor="page" w:x="3621" w:y="15198"/>
        <w:autoSpaceDE w:val="0"/>
        <w:autoSpaceDN w:val="0"/>
        <w:spacing w:line="0" w:lineRule="atLeast"/>
        <w:rPr>
          <w:rFonts w:hint="eastAsia" w:ascii="宋体" w:hAnsi="宋体" w:eastAsia="宋体" w:cs="宋体"/>
          <w:kern w:val="0"/>
          <w:sz w:val="24"/>
          <w:szCs w:val="24"/>
        </w:rPr>
        <w:sectPr>
          <w:footerReference r:id="rId3"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黑体" w:cs="Times New Roman"/>
          <w:kern w:val="0"/>
          <w:sz w:val="44"/>
          <w:szCs w:val="28"/>
        </w:rPr>
        <w:t>xxxxxxxxxx</w:t>
      </w:r>
      <w:r>
        <w:rPr>
          <w:rFonts w:ascii="Times New Roman" w:hAnsi="Times New Roman" w:eastAsia="黑体" w:cs="Times New Roman"/>
          <w:kern w:val="0"/>
          <w:sz w:val="28"/>
        </w:rPr>
        <w:t> </w:t>
      </w:r>
      <w:r>
        <w:rPr>
          <w:rFonts w:hint="eastAsia" w:ascii="黑体" w:hAnsi="黑体" w:eastAsia="黑体" w:cs="Times New Roman"/>
          <w:spacing w:val="85"/>
          <w:kern w:val="0"/>
          <w:sz w:val="28"/>
          <w:szCs w:val="28"/>
        </w:rPr>
        <w:t>发</w:t>
      </w:r>
      <w:r>
        <w:rPr>
          <w:rFonts w:hint="eastAsia" w:ascii="黑体" w:hAnsi="黑体" w:eastAsia="黑体" w:cs="Times New Roman"/>
          <w:kern w:val="0"/>
          <w:sz w:val="28"/>
          <w:szCs w:val="28"/>
        </w:rPr>
        <w:t>布</w:t>
      </w:r>
    </w:p>
    <w:p w14:paraId="3F54BBC8">
      <w:pPr>
        <w:pStyle w:val="14"/>
        <w:jc w:val="center"/>
        <w:rPr>
          <w:rFonts w:hint="eastAsia"/>
          <w:sz w:val="28"/>
          <w:szCs w:val="28"/>
        </w:rPr>
      </w:pPr>
      <w:r>
        <w:rPr>
          <w:rFonts w:hint="eastAsia"/>
          <w:sz w:val="28"/>
          <w:szCs w:val="28"/>
        </w:rPr>
        <w:t>目录</w:t>
      </w:r>
    </w:p>
    <w:p w14:paraId="30B4AC71">
      <w:pPr>
        <w:pStyle w:val="14"/>
        <w:rPr>
          <w:rStyle w:val="22"/>
          <w:rFonts w:hint="eastAsia" w:cs="黑体"/>
          <w:b w:val="0"/>
          <w:bCs w:val="0"/>
          <w:color w:val="auto"/>
        </w:rPr>
      </w:pPr>
      <w:bookmarkStart w:id="2" w:name="_Toc140706617"/>
      <w:r>
        <w:rPr>
          <w:rStyle w:val="22"/>
          <w:rFonts w:cs="黑体"/>
          <w:b w:val="0"/>
          <w:bCs w:val="0"/>
          <w:color w:val="auto"/>
        </w:rPr>
        <w:fldChar w:fldCharType="begin"/>
      </w:r>
      <w:r>
        <w:rPr>
          <w:rStyle w:val="22"/>
          <w:rFonts w:cs="黑体"/>
          <w:b w:val="0"/>
          <w:bCs w:val="0"/>
          <w:color w:val="auto"/>
        </w:rPr>
        <w:instrText xml:space="preserve"> </w:instrText>
      </w:r>
      <w:r>
        <w:rPr>
          <w:rStyle w:val="22"/>
          <w:rFonts w:hint="eastAsia" w:cs="黑体"/>
          <w:b w:val="0"/>
          <w:bCs w:val="0"/>
          <w:color w:val="auto"/>
        </w:rPr>
        <w:instrText xml:space="preserve">TOC \o "1-3" \h \z \u</w:instrText>
      </w:r>
      <w:r>
        <w:rPr>
          <w:rStyle w:val="22"/>
          <w:rFonts w:cs="黑体"/>
          <w:b w:val="0"/>
          <w:bCs w:val="0"/>
          <w:color w:val="auto"/>
        </w:rPr>
        <w:instrText xml:space="preserve"> </w:instrText>
      </w:r>
      <w:r>
        <w:rPr>
          <w:rStyle w:val="22"/>
          <w:rFonts w:cs="黑体"/>
          <w:b w:val="0"/>
          <w:bCs w:val="0"/>
          <w:color w:val="auto"/>
        </w:rPr>
        <w:fldChar w:fldCharType="separate"/>
      </w:r>
      <w:r>
        <w:rPr>
          <w:b w:val="0"/>
          <w:bCs w:val="0"/>
          <w:color w:val="auto"/>
        </w:rPr>
        <w:fldChar w:fldCharType="begin"/>
      </w:r>
      <w:r>
        <w:rPr>
          <w:b w:val="0"/>
          <w:bCs w:val="0"/>
          <w:color w:val="auto"/>
        </w:rPr>
        <w:instrText xml:space="preserve"> HYPERLINK \l "_Toc167976313" </w:instrText>
      </w:r>
      <w:r>
        <w:rPr>
          <w:b w:val="0"/>
          <w:bCs w:val="0"/>
          <w:color w:val="auto"/>
        </w:rPr>
        <w:fldChar w:fldCharType="separate"/>
      </w:r>
      <w:r>
        <w:rPr>
          <w:rStyle w:val="22"/>
          <w:rFonts w:cs="黑体"/>
          <w:b w:val="0"/>
          <w:bCs w:val="0"/>
          <w:color w:val="auto"/>
        </w:rPr>
        <w:t>前  言</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_Toc167976313 \h </w:instrText>
      </w:r>
      <w:r>
        <w:rPr>
          <w:rStyle w:val="22"/>
          <w:rFonts w:cs="黑体"/>
          <w:b w:val="0"/>
          <w:bCs w:val="0"/>
          <w:color w:val="auto"/>
        </w:rPr>
        <w:fldChar w:fldCharType="separate"/>
      </w:r>
      <w:r>
        <w:rPr>
          <w:rStyle w:val="22"/>
          <w:rFonts w:hint="eastAsia" w:cs="黑体"/>
          <w:b w:val="0"/>
          <w:bCs w:val="0"/>
          <w:color w:val="auto"/>
        </w:rPr>
        <w:t>3</w:t>
      </w:r>
      <w:r>
        <w:rPr>
          <w:rStyle w:val="22"/>
          <w:rFonts w:cs="黑体"/>
          <w:b w:val="0"/>
          <w:bCs w:val="0"/>
          <w:color w:val="auto"/>
        </w:rPr>
        <w:fldChar w:fldCharType="end"/>
      </w:r>
      <w:r>
        <w:rPr>
          <w:rStyle w:val="22"/>
          <w:rFonts w:cs="黑体"/>
          <w:b w:val="0"/>
          <w:bCs w:val="0"/>
          <w:color w:val="auto"/>
        </w:rPr>
        <w:fldChar w:fldCharType="end"/>
      </w:r>
    </w:p>
    <w:p w14:paraId="1E483B27">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"_Toc167976314" </w:instrText>
      </w:r>
      <w:r>
        <w:rPr>
          <w:b w:val="0"/>
          <w:bCs w:val="0"/>
          <w:color w:val="auto"/>
        </w:rPr>
        <w:fldChar w:fldCharType="separate"/>
      </w:r>
      <w:r>
        <w:rPr>
          <w:rStyle w:val="22"/>
          <w:rFonts w:cs="黑体"/>
          <w:b w:val="0"/>
          <w:bCs w:val="0"/>
          <w:color w:val="auto"/>
        </w:rPr>
        <w:t>引言</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_Toc167976314 \h </w:instrText>
      </w:r>
      <w:r>
        <w:rPr>
          <w:rStyle w:val="22"/>
          <w:rFonts w:cs="黑体"/>
          <w:b w:val="0"/>
          <w:bCs w:val="0"/>
          <w:color w:val="auto"/>
        </w:rPr>
        <w:fldChar w:fldCharType="separate"/>
      </w:r>
      <w:r>
        <w:rPr>
          <w:rStyle w:val="22"/>
          <w:rFonts w:hint="eastAsia" w:cs="黑体"/>
          <w:b w:val="0"/>
          <w:bCs w:val="0"/>
          <w:color w:val="auto"/>
        </w:rPr>
        <w:t>4</w:t>
      </w:r>
      <w:r>
        <w:rPr>
          <w:rStyle w:val="22"/>
          <w:rFonts w:cs="黑体"/>
          <w:b w:val="0"/>
          <w:bCs w:val="0"/>
          <w:color w:val="auto"/>
        </w:rPr>
        <w:fldChar w:fldCharType="end"/>
      </w:r>
      <w:r>
        <w:rPr>
          <w:rStyle w:val="22"/>
          <w:rFonts w:cs="黑体"/>
          <w:b w:val="0"/>
          <w:bCs w:val="0"/>
          <w:color w:val="auto"/>
        </w:rPr>
        <w:fldChar w:fldCharType="end"/>
      </w:r>
    </w:p>
    <w:p w14:paraId="51C9321A">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"_Toc167976316" </w:instrText>
      </w:r>
      <w:r>
        <w:rPr>
          <w:b w:val="0"/>
          <w:bCs w:val="0"/>
          <w:color w:val="auto"/>
        </w:rPr>
        <w:fldChar w:fldCharType="separate"/>
      </w:r>
      <w:r>
        <w:rPr>
          <w:rStyle w:val="22"/>
          <w:rFonts w:cs="黑体"/>
          <w:b w:val="0"/>
          <w:bCs w:val="0"/>
          <w:color w:val="auto"/>
        </w:rPr>
        <w:t>1范围</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_Toc167976316 \h </w:instrText>
      </w:r>
      <w:r>
        <w:rPr>
          <w:rStyle w:val="22"/>
          <w:rFonts w:cs="黑体"/>
          <w:b w:val="0"/>
          <w:bCs w:val="0"/>
          <w:color w:val="auto"/>
        </w:rPr>
        <w:fldChar w:fldCharType="separate"/>
      </w:r>
      <w:r>
        <w:rPr>
          <w:rStyle w:val="22"/>
          <w:rFonts w:hint="eastAsia" w:cs="黑体"/>
          <w:b w:val="0"/>
          <w:bCs w:val="0"/>
          <w:color w:val="auto"/>
        </w:rPr>
        <w:t>5</w:t>
      </w:r>
      <w:r>
        <w:rPr>
          <w:rStyle w:val="22"/>
          <w:rFonts w:cs="黑体"/>
          <w:b w:val="0"/>
          <w:bCs w:val="0"/>
          <w:color w:val="auto"/>
        </w:rPr>
        <w:fldChar w:fldCharType="end"/>
      </w:r>
      <w:r>
        <w:rPr>
          <w:rStyle w:val="22"/>
          <w:rFonts w:cs="黑体"/>
          <w:b w:val="0"/>
          <w:bCs w:val="0"/>
          <w:color w:val="auto"/>
        </w:rPr>
        <w:fldChar w:fldCharType="end"/>
      </w:r>
    </w:p>
    <w:p w14:paraId="2E93F9B2">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"_Toc167976317" </w:instrText>
      </w:r>
      <w:r>
        <w:rPr>
          <w:b w:val="0"/>
          <w:bCs w:val="0"/>
          <w:color w:val="auto"/>
        </w:rPr>
        <w:fldChar w:fldCharType="separate"/>
      </w:r>
      <w:r>
        <w:rPr>
          <w:rStyle w:val="22"/>
          <w:rFonts w:cs="黑体"/>
          <w:b w:val="0"/>
          <w:bCs w:val="0"/>
          <w:color w:val="auto"/>
        </w:rPr>
        <w:t>2 规范性引用文件</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_Toc167976317 \h </w:instrText>
      </w:r>
      <w:r>
        <w:rPr>
          <w:rStyle w:val="22"/>
          <w:rFonts w:cs="黑体"/>
          <w:b w:val="0"/>
          <w:bCs w:val="0"/>
          <w:color w:val="auto"/>
        </w:rPr>
        <w:fldChar w:fldCharType="separate"/>
      </w:r>
      <w:r>
        <w:rPr>
          <w:rStyle w:val="22"/>
          <w:rFonts w:hint="eastAsia" w:cs="黑体"/>
          <w:b w:val="0"/>
          <w:bCs w:val="0"/>
          <w:color w:val="auto"/>
        </w:rPr>
        <w:t>5</w:t>
      </w:r>
      <w:r>
        <w:rPr>
          <w:rStyle w:val="22"/>
          <w:rFonts w:cs="黑体"/>
          <w:b w:val="0"/>
          <w:bCs w:val="0"/>
          <w:color w:val="auto"/>
        </w:rPr>
        <w:fldChar w:fldCharType="end"/>
      </w:r>
      <w:r>
        <w:rPr>
          <w:rStyle w:val="22"/>
          <w:rFonts w:cs="黑体"/>
          <w:b w:val="0"/>
          <w:bCs w:val="0"/>
          <w:color w:val="auto"/>
        </w:rPr>
        <w:fldChar w:fldCharType="end"/>
      </w:r>
    </w:p>
    <w:p w14:paraId="7DDEEADE">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"_Toc167976318" </w:instrText>
      </w:r>
      <w:r>
        <w:rPr>
          <w:b w:val="0"/>
          <w:bCs w:val="0"/>
          <w:color w:val="auto"/>
        </w:rPr>
        <w:fldChar w:fldCharType="separate"/>
      </w:r>
      <w:r>
        <w:rPr>
          <w:rStyle w:val="22"/>
          <w:rFonts w:cs="黑体"/>
          <w:b w:val="0"/>
          <w:bCs w:val="0"/>
          <w:color w:val="auto"/>
        </w:rPr>
        <w:t>3 术语与定义</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_Toc167976318 \h </w:instrText>
      </w:r>
      <w:r>
        <w:rPr>
          <w:rStyle w:val="22"/>
          <w:rFonts w:cs="黑体"/>
          <w:b w:val="0"/>
          <w:bCs w:val="0"/>
          <w:color w:val="auto"/>
        </w:rPr>
        <w:fldChar w:fldCharType="separate"/>
      </w:r>
      <w:r>
        <w:rPr>
          <w:rStyle w:val="22"/>
          <w:rFonts w:hint="eastAsia" w:cs="黑体"/>
          <w:b w:val="0"/>
          <w:bCs w:val="0"/>
          <w:color w:val="auto"/>
        </w:rPr>
        <w:t>5</w:t>
      </w:r>
      <w:r>
        <w:rPr>
          <w:rStyle w:val="22"/>
          <w:rFonts w:cs="黑体"/>
          <w:b w:val="0"/>
          <w:bCs w:val="0"/>
          <w:color w:val="auto"/>
        </w:rPr>
        <w:fldChar w:fldCharType="end"/>
      </w:r>
      <w:r>
        <w:rPr>
          <w:rStyle w:val="22"/>
          <w:rFonts w:cs="黑体"/>
          <w:b w:val="0"/>
          <w:bCs w:val="0"/>
          <w:color w:val="auto"/>
        </w:rPr>
        <w:fldChar w:fldCharType="end"/>
      </w:r>
    </w:p>
    <w:p w14:paraId="6BE5323E">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"_Toc167976319" </w:instrText>
      </w:r>
      <w:r>
        <w:rPr>
          <w:b w:val="0"/>
          <w:bCs w:val="0"/>
          <w:color w:val="auto"/>
        </w:rPr>
        <w:fldChar w:fldCharType="separate"/>
      </w:r>
      <w:r>
        <w:rPr>
          <w:rStyle w:val="22"/>
          <w:rFonts w:cs="黑体"/>
          <w:b w:val="0"/>
          <w:bCs w:val="0"/>
          <w:color w:val="auto"/>
        </w:rPr>
        <w:t>4. 技术路线</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_Toc167976319 \h </w:instrText>
      </w:r>
      <w:r>
        <w:rPr>
          <w:rStyle w:val="22"/>
          <w:rFonts w:cs="黑体"/>
          <w:b w:val="0"/>
          <w:bCs w:val="0"/>
          <w:color w:val="auto"/>
        </w:rPr>
        <w:fldChar w:fldCharType="separate"/>
      </w:r>
      <w:r>
        <w:rPr>
          <w:rStyle w:val="22"/>
          <w:rFonts w:hint="eastAsia" w:cs="黑体"/>
          <w:b w:val="0"/>
          <w:bCs w:val="0"/>
          <w:color w:val="auto"/>
        </w:rPr>
        <w:t>6</w:t>
      </w:r>
      <w:r>
        <w:rPr>
          <w:rStyle w:val="22"/>
          <w:rFonts w:cs="黑体"/>
          <w:b w:val="0"/>
          <w:bCs w:val="0"/>
          <w:color w:val="auto"/>
        </w:rPr>
        <w:fldChar w:fldCharType="end"/>
      </w:r>
      <w:r>
        <w:rPr>
          <w:rStyle w:val="22"/>
          <w:rFonts w:cs="黑体"/>
          <w:b w:val="0"/>
          <w:bCs w:val="0"/>
          <w:color w:val="auto"/>
        </w:rPr>
        <w:fldChar w:fldCharType="end"/>
      </w:r>
    </w:p>
    <w:p w14:paraId="52C56E6E">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"_Toc167976320" </w:instrText>
      </w:r>
      <w:r>
        <w:rPr>
          <w:b w:val="0"/>
          <w:bCs w:val="0"/>
          <w:color w:val="auto"/>
        </w:rPr>
        <w:fldChar w:fldCharType="separate"/>
      </w:r>
      <w:r>
        <w:rPr>
          <w:rStyle w:val="22"/>
          <w:rFonts w:cs="黑体"/>
          <w:b w:val="0"/>
          <w:bCs w:val="0"/>
          <w:color w:val="auto"/>
        </w:rPr>
        <w:t>5 通则</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_Toc167976320 \h </w:instrText>
      </w:r>
      <w:r>
        <w:rPr>
          <w:rStyle w:val="22"/>
          <w:rFonts w:cs="黑体"/>
          <w:b w:val="0"/>
          <w:bCs w:val="0"/>
          <w:color w:val="auto"/>
        </w:rPr>
        <w:fldChar w:fldCharType="separate"/>
      </w:r>
      <w:r>
        <w:rPr>
          <w:rStyle w:val="22"/>
          <w:rFonts w:hint="eastAsia" w:cs="黑体"/>
          <w:b w:val="0"/>
          <w:bCs w:val="0"/>
          <w:color w:val="auto"/>
        </w:rPr>
        <w:t>6</w:t>
      </w:r>
      <w:r>
        <w:rPr>
          <w:rStyle w:val="22"/>
          <w:rFonts w:cs="黑体"/>
          <w:b w:val="0"/>
          <w:bCs w:val="0"/>
          <w:color w:val="auto"/>
        </w:rPr>
        <w:fldChar w:fldCharType="end"/>
      </w:r>
      <w:r>
        <w:rPr>
          <w:rStyle w:val="22"/>
          <w:rFonts w:cs="黑体"/>
          <w:b w:val="0"/>
          <w:bCs w:val="0"/>
          <w:color w:val="auto"/>
        </w:rPr>
        <w:fldChar w:fldCharType="end"/>
      </w:r>
    </w:p>
    <w:p w14:paraId="7B2A602D">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"_Toc167976321" </w:instrText>
      </w:r>
      <w:r>
        <w:rPr>
          <w:b w:val="0"/>
          <w:bCs w:val="0"/>
          <w:color w:val="auto"/>
        </w:rPr>
        <w:fldChar w:fldCharType="separate"/>
      </w:r>
      <w:r>
        <w:rPr>
          <w:rStyle w:val="22"/>
          <w:rFonts w:cs="黑体"/>
          <w:b w:val="0"/>
          <w:bCs w:val="0"/>
          <w:color w:val="auto"/>
        </w:rPr>
        <w:t>5.1方案制订</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_Toc167976321 \h </w:instrText>
      </w:r>
      <w:r>
        <w:rPr>
          <w:rStyle w:val="22"/>
          <w:rFonts w:cs="黑体"/>
          <w:b w:val="0"/>
          <w:bCs w:val="0"/>
          <w:color w:val="auto"/>
        </w:rPr>
        <w:fldChar w:fldCharType="separate"/>
      </w:r>
      <w:r>
        <w:rPr>
          <w:rStyle w:val="22"/>
          <w:rFonts w:hint="eastAsia" w:cs="黑体"/>
          <w:b w:val="0"/>
          <w:bCs w:val="0"/>
          <w:color w:val="auto"/>
        </w:rPr>
        <w:t>6</w:t>
      </w:r>
      <w:r>
        <w:rPr>
          <w:rStyle w:val="22"/>
          <w:rFonts w:cs="黑体"/>
          <w:b w:val="0"/>
          <w:bCs w:val="0"/>
          <w:color w:val="auto"/>
        </w:rPr>
        <w:fldChar w:fldCharType="end"/>
      </w:r>
      <w:r>
        <w:rPr>
          <w:rStyle w:val="22"/>
          <w:rFonts w:cs="黑体"/>
          <w:b w:val="0"/>
          <w:bCs w:val="0"/>
          <w:color w:val="auto"/>
        </w:rPr>
        <w:fldChar w:fldCharType="end"/>
      </w:r>
    </w:p>
    <w:p w14:paraId="23B8A5F8">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"_Toc167976323" </w:instrText>
      </w:r>
      <w:r>
        <w:rPr>
          <w:b w:val="0"/>
          <w:bCs w:val="0"/>
          <w:color w:val="auto"/>
        </w:rPr>
        <w:fldChar w:fldCharType="separate"/>
      </w:r>
      <w:r>
        <w:rPr>
          <w:rStyle w:val="22"/>
          <w:rFonts w:cs="黑体"/>
          <w:b w:val="0"/>
          <w:bCs w:val="0"/>
          <w:color w:val="auto"/>
        </w:rPr>
        <w:t>5.2知情同意</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_Toc167976323 \h </w:instrText>
      </w:r>
      <w:r>
        <w:rPr>
          <w:rStyle w:val="22"/>
          <w:rFonts w:cs="黑体"/>
          <w:b w:val="0"/>
          <w:bCs w:val="0"/>
          <w:color w:val="auto"/>
        </w:rPr>
        <w:fldChar w:fldCharType="separate"/>
      </w:r>
      <w:r>
        <w:rPr>
          <w:rStyle w:val="22"/>
          <w:rFonts w:hint="eastAsia" w:cs="黑体"/>
          <w:b w:val="0"/>
          <w:bCs w:val="0"/>
          <w:color w:val="auto"/>
        </w:rPr>
        <w:t>6</w:t>
      </w:r>
      <w:r>
        <w:rPr>
          <w:rStyle w:val="22"/>
          <w:rFonts w:cs="黑体"/>
          <w:b w:val="0"/>
          <w:bCs w:val="0"/>
          <w:color w:val="auto"/>
        </w:rPr>
        <w:fldChar w:fldCharType="end"/>
      </w:r>
      <w:r>
        <w:rPr>
          <w:rStyle w:val="22"/>
          <w:rFonts w:cs="黑体"/>
          <w:b w:val="0"/>
          <w:bCs w:val="0"/>
          <w:color w:val="auto"/>
        </w:rPr>
        <w:fldChar w:fldCharType="end"/>
      </w:r>
    </w:p>
    <w:p w14:paraId="7DC3EC3D">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"_Toc167976325" </w:instrText>
      </w:r>
      <w:r>
        <w:rPr>
          <w:b w:val="0"/>
          <w:bCs w:val="0"/>
          <w:color w:val="auto"/>
        </w:rPr>
        <w:fldChar w:fldCharType="separate"/>
      </w:r>
      <w:r>
        <w:rPr>
          <w:rStyle w:val="22"/>
          <w:rFonts w:cs="黑体"/>
          <w:b w:val="0"/>
          <w:bCs w:val="0"/>
          <w:color w:val="auto"/>
        </w:rPr>
        <w:t>6 类器官制备</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_Toc167976325 \h </w:instrText>
      </w:r>
      <w:r>
        <w:rPr>
          <w:rStyle w:val="22"/>
          <w:rFonts w:cs="黑体"/>
          <w:b w:val="0"/>
          <w:bCs w:val="0"/>
          <w:color w:val="auto"/>
        </w:rPr>
        <w:fldChar w:fldCharType="separate"/>
      </w:r>
      <w:r>
        <w:rPr>
          <w:rStyle w:val="22"/>
          <w:rFonts w:hint="eastAsia" w:cs="黑体"/>
          <w:b w:val="0"/>
          <w:bCs w:val="0"/>
          <w:color w:val="auto"/>
        </w:rPr>
        <w:t>7</w:t>
      </w:r>
      <w:r>
        <w:rPr>
          <w:rStyle w:val="22"/>
          <w:rFonts w:cs="黑体"/>
          <w:b w:val="0"/>
          <w:bCs w:val="0"/>
          <w:color w:val="auto"/>
        </w:rPr>
        <w:fldChar w:fldCharType="end"/>
      </w:r>
      <w:r>
        <w:rPr>
          <w:rStyle w:val="22"/>
          <w:rFonts w:cs="黑体"/>
          <w:b w:val="0"/>
          <w:bCs w:val="0"/>
          <w:color w:val="auto"/>
        </w:rPr>
        <w:fldChar w:fldCharType="end"/>
      </w:r>
    </w:p>
    <w:p w14:paraId="604AD57F">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"_Toc167976326" </w:instrText>
      </w:r>
      <w:r>
        <w:rPr>
          <w:b w:val="0"/>
          <w:bCs w:val="0"/>
          <w:color w:val="auto"/>
        </w:rPr>
        <w:fldChar w:fldCharType="separate"/>
      </w:r>
      <w:r>
        <w:rPr>
          <w:rStyle w:val="22"/>
          <w:rFonts w:cs="黑体"/>
          <w:b w:val="0"/>
          <w:bCs w:val="0"/>
          <w:color w:val="auto"/>
        </w:rPr>
        <w:t>8 类器官的鉴定</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_Toc167976326 \h </w:instrText>
      </w:r>
      <w:r>
        <w:rPr>
          <w:rStyle w:val="22"/>
          <w:rFonts w:cs="黑体"/>
          <w:b w:val="0"/>
          <w:bCs w:val="0"/>
          <w:color w:val="auto"/>
        </w:rPr>
        <w:fldChar w:fldCharType="separate"/>
      </w:r>
      <w:r>
        <w:rPr>
          <w:rStyle w:val="22"/>
          <w:rFonts w:hint="eastAsia" w:cs="黑体"/>
          <w:b w:val="0"/>
          <w:bCs w:val="0"/>
          <w:color w:val="auto"/>
        </w:rPr>
        <w:t>8</w:t>
      </w:r>
      <w:r>
        <w:rPr>
          <w:rStyle w:val="22"/>
          <w:rFonts w:cs="黑体"/>
          <w:b w:val="0"/>
          <w:bCs w:val="0"/>
          <w:color w:val="auto"/>
        </w:rPr>
        <w:fldChar w:fldCharType="end"/>
      </w:r>
      <w:r>
        <w:rPr>
          <w:rStyle w:val="22"/>
          <w:rFonts w:cs="黑体"/>
          <w:b w:val="0"/>
          <w:bCs w:val="0"/>
          <w:color w:val="auto"/>
        </w:rPr>
        <w:fldChar w:fldCharType="end"/>
      </w:r>
    </w:p>
    <w:p w14:paraId="31ED545C">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"_Toc167976327" </w:instrText>
      </w:r>
      <w:r>
        <w:rPr>
          <w:b w:val="0"/>
          <w:bCs w:val="0"/>
          <w:color w:val="auto"/>
        </w:rPr>
        <w:fldChar w:fldCharType="separate"/>
      </w:r>
      <w:r>
        <w:rPr>
          <w:rStyle w:val="22"/>
          <w:rFonts w:cs="黑体"/>
          <w:b w:val="0"/>
          <w:bCs w:val="0"/>
          <w:color w:val="auto"/>
        </w:rPr>
        <w:t>11 废弃物处理</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_Toc167976327 \h </w:instrText>
      </w:r>
      <w:r>
        <w:rPr>
          <w:rStyle w:val="22"/>
          <w:rFonts w:cs="黑体"/>
          <w:b w:val="0"/>
          <w:bCs w:val="0"/>
          <w:color w:val="auto"/>
        </w:rPr>
        <w:fldChar w:fldCharType="separate"/>
      </w:r>
      <w:r>
        <w:rPr>
          <w:rStyle w:val="22"/>
          <w:rFonts w:hint="eastAsia" w:cs="黑体"/>
          <w:b w:val="0"/>
          <w:bCs w:val="0"/>
          <w:color w:val="auto"/>
        </w:rPr>
        <w:t>8</w:t>
      </w:r>
      <w:r>
        <w:rPr>
          <w:rStyle w:val="22"/>
          <w:rFonts w:cs="黑体"/>
          <w:b w:val="0"/>
          <w:bCs w:val="0"/>
          <w:color w:val="auto"/>
        </w:rPr>
        <w:fldChar w:fldCharType="end"/>
      </w:r>
      <w:r>
        <w:rPr>
          <w:rStyle w:val="22"/>
          <w:rFonts w:cs="黑体"/>
          <w:b w:val="0"/>
          <w:bCs w:val="0"/>
          <w:color w:val="auto"/>
        </w:rPr>
        <w:fldChar w:fldCharType="end"/>
      </w:r>
    </w:p>
    <w:p w14:paraId="78CA247C">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"_Toc167976328" </w:instrText>
      </w:r>
      <w:r>
        <w:rPr>
          <w:b w:val="0"/>
          <w:bCs w:val="0"/>
          <w:color w:val="auto"/>
        </w:rPr>
        <w:fldChar w:fldCharType="separate"/>
      </w:r>
      <w:r>
        <w:rPr>
          <w:rStyle w:val="22"/>
          <w:rFonts w:cs="黑体"/>
          <w:b w:val="0"/>
          <w:bCs w:val="0"/>
          <w:color w:val="auto"/>
        </w:rPr>
        <w:t>12 质量控制</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_Toc167976328 \h </w:instrText>
      </w:r>
      <w:r>
        <w:rPr>
          <w:rStyle w:val="22"/>
          <w:rFonts w:cs="黑体"/>
          <w:b w:val="0"/>
          <w:bCs w:val="0"/>
          <w:color w:val="auto"/>
        </w:rPr>
        <w:fldChar w:fldCharType="separate"/>
      </w:r>
      <w:r>
        <w:rPr>
          <w:rStyle w:val="22"/>
          <w:rFonts w:hint="eastAsia" w:cs="黑体"/>
          <w:b w:val="0"/>
          <w:bCs w:val="0"/>
          <w:color w:val="auto"/>
        </w:rPr>
        <w:t>9</w:t>
      </w:r>
      <w:r>
        <w:rPr>
          <w:rStyle w:val="22"/>
          <w:rFonts w:cs="黑体"/>
          <w:b w:val="0"/>
          <w:bCs w:val="0"/>
          <w:color w:val="auto"/>
        </w:rPr>
        <w:fldChar w:fldCharType="end"/>
      </w:r>
      <w:r>
        <w:rPr>
          <w:rStyle w:val="22"/>
          <w:rFonts w:cs="黑体"/>
          <w:b w:val="0"/>
          <w:bCs w:val="0"/>
          <w:color w:val="auto"/>
        </w:rPr>
        <w:fldChar w:fldCharType="end"/>
      </w:r>
    </w:p>
    <w:p w14:paraId="7DE6ABCB">
      <w:pPr>
        <w:pStyle w:val="14"/>
        <w:rPr>
          <w:rStyle w:val="22"/>
          <w:rFonts w:hint="eastAsia" w:cs="黑体"/>
          <w:b w:val="0"/>
          <w:bCs w:val="0"/>
          <w:color w:val="auto"/>
        </w:rPr>
      </w:pPr>
      <w:r>
        <w:rPr>
          <w:rStyle w:val="22"/>
          <w:rFonts w:cs="黑体"/>
          <w:b w:val="0"/>
          <w:bCs w:val="0"/>
          <w:color w:val="auto"/>
        </w:rPr>
        <w:fldChar w:fldCharType="begin"/>
      </w:r>
      <w:r>
        <w:rPr>
          <w:rStyle w:val="22"/>
          <w:rFonts w:cs="黑体"/>
          <w:b w:val="0"/>
          <w:bCs w:val="0"/>
          <w:color w:val="auto"/>
        </w:rPr>
        <w:instrText xml:space="preserve"> HYPERLINK \l "_Toc167976329" </w:instrText>
      </w:r>
      <w:r>
        <w:rPr>
          <w:rStyle w:val="22"/>
          <w:rFonts w:cs="黑体"/>
          <w:b w:val="0"/>
          <w:bCs w:val="0"/>
          <w:color w:val="auto"/>
        </w:rPr>
        <w:fldChar w:fldCharType="separate"/>
      </w:r>
      <w:r>
        <w:rPr>
          <w:rStyle w:val="22"/>
          <w:rFonts w:cs="黑体"/>
          <w:b w:val="0"/>
          <w:bCs w:val="0"/>
          <w:color w:val="auto"/>
        </w:rPr>
        <w:t>附录A</w:t>
      </w:r>
      <w:r>
        <w:rPr>
          <w:rStyle w:val="22"/>
          <w:rFonts w:hint="eastAsia" w:cs="黑体"/>
          <w:b w:val="0"/>
          <w:bCs w:val="0"/>
          <w:color w:val="auto"/>
        </w:rPr>
        <w:t xml:space="preserve"> </w:t>
      </w:r>
      <w:r>
        <w:rPr>
          <w:rStyle w:val="22"/>
          <w:rFonts w:cs="黑体"/>
          <w:b w:val="0"/>
          <w:bCs w:val="0"/>
          <w:color w:val="auto"/>
        </w:rPr>
        <w:fldChar w:fldCharType="begin"/>
      </w:r>
      <w:r>
        <w:rPr>
          <w:rStyle w:val="22"/>
          <w:rFonts w:cs="黑体"/>
          <w:b w:val="0"/>
          <w:bCs w:val="0"/>
          <w:color w:val="auto"/>
        </w:rPr>
        <w:instrText xml:space="preserve"> HYPERLINK \l "_Toc167976330" </w:instrText>
      </w:r>
      <w:r>
        <w:rPr>
          <w:rStyle w:val="22"/>
          <w:rFonts w:cs="黑体"/>
          <w:b w:val="0"/>
          <w:bCs w:val="0"/>
          <w:color w:val="auto"/>
        </w:rPr>
        <w:fldChar w:fldCharType="separate"/>
      </w:r>
      <w:r>
        <w:rPr>
          <w:rStyle w:val="22"/>
          <w:rFonts w:cs="黑体"/>
          <w:b w:val="0"/>
          <w:bCs w:val="0"/>
          <w:color w:val="auto"/>
        </w:rPr>
        <w:t>（资料性）</w:t>
      </w:r>
      <w:r>
        <w:rPr>
          <w:b w:val="0"/>
          <w:bCs w:val="0"/>
          <w:color w:val="auto"/>
        </w:rPr>
        <w:fldChar w:fldCharType="begin"/>
      </w:r>
      <w:r>
        <w:rPr>
          <w:b w:val="0"/>
          <w:bCs w:val="0"/>
          <w:color w:val="auto"/>
        </w:rPr>
        <w:instrText xml:space="preserve"> HYPERLINK \l "_Toc167976331" </w:instrText>
      </w:r>
      <w:r>
        <w:rPr>
          <w:b w:val="0"/>
          <w:bCs w:val="0"/>
          <w:color w:val="auto"/>
        </w:rPr>
        <w:fldChar w:fldCharType="separate"/>
      </w:r>
      <w:r>
        <w:rPr>
          <w:rStyle w:val="22"/>
          <w:rFonts w:cs="黑体"/>
          <w:b w:val="0"/>
          <w:bCs w:val="0"/>
          <w:color w:val="auto"/>
        </w:rPr>
        <w:t>人成体干细胞来源</w:t>
      </w:r>
      <w:r>
        <w:rPr>
          <w:rStyle w:val="22"/>
          <w:rFonts w:hint="eastAsia" w:cs="黑体"/>
          <w:b w:val="0"/>
          <w:bCs w:val="0"/>
          <w:color w:val="auto"/>
        </w:rPr>
        <w:t>肝脏</w:t>
      </w:r>
      <w:r>
        <w:rPr>
          <w:rStyle w:val="22"/>
          <w:rFonts w:cs="黑体"/>
          <w:b w:val="0"/>
          <w:bCs w:val="0"/>
          <w:color w:val="auto"/>
        </w:rPr>
        <w:t>类器官制备、冻存、复苏操作要点</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_Toc167976331 \h </w:instrText>
      </w:r>
      <w:r>
        <w:rPr>
          <w:rStyle w:val="22"/>
          <w:rFonts w:cs="黑体"/>
          <w:b w:val="0"/>
          <w:bCs w:val="0"/>
          <w:color w:val="auto"/>
        </w:rPr>
        <w:fldChar w:fldCharType="separate"/>
      </w:r>
      <w:r>
        <w:rPr>
          <w:rStyle w:val="22"/>
          <w:rFonts w:hint="eastAsia" w:cs="黑体"/>
          <w:b w:val="0"/>
          <w:bCs w:val="0"/>
          <w:color w:val="auto"/>
        </w:rPr>
        <w:t>10</w:t>
      </w:r>
      <w:r>
        <w:rPr>
          <w:rStyle w:val="22"/>
          <w:rFonts w:cs="黑体"/>
          <w:b w:val="0"/>
          <w:bCs w:val="0"/>
          <w:color w:val="auto"/>
        </w:rPr>
        <w:fldChar w:fldCharType="end"/>
      </w:r>
      <w:r>
        <w:rPr>
          <w:rStyle w:val="22"/>
          <w:rFonts w:cs="黑体"/>
          <w:b w:val="0"/>
          <w:bCs w:val="0"/>
          <w:color w:val="auto"/>
        </w:rPr>
        <w:fldChar w:fldCharType="end"/>
      </w:r>
    </w:p>
    <w:p w14:paraId="1559899A">
      <w:pPr>
        <w:pStyle w:val="14"/>
        <w:rPr>
          <w:rStyle w:val="22"/>
          <w:rFonts w:hint="eastAsia" w:cs="黑体"/>
          <w:b w:val="0"/>
          <w:bCs w:val="0"/>
          <w:color w:val="auto"/>
        </w:rPr>
      </w:pPr>
      <w:r>
        <w:rPr>
          <w:rStyle w:val="22"/>
          <w:rFonts w:cs="黑体"/>
          <w:b w:val="0"/>
          <w:bCs w:val="0"/>
          <w:color w:val="auto"/>
        </w:rPr>
        <w:fldChar w:fldCharType="begin"/>
      </w:r>
      <w:r>
        <w:rPr>
          <w:rStyle w:val="22"/>
          <w:rFonts w:cs="黑体"/>
          <w:b w:val="0"/>
          <w:bCs w:val="0"/>
          <w:color w:val="auto"/>
        </w:rPr>
        <w:instrText xml:space="preserve"> PAGEREF _Toc167976330 \h </w:instrText>
      </w:r>
      <w:r>
        <w:rPr>
          <w:rStyle w:val="22"/>
          <w:rFonts w:cs="黑体"/>
          <w:b w:val="0"/>
          <w:bCs w:val="0"/>
          <w:color w:val="auto"/>
        </w:rPr>
        <w:fldChar w:fldCharType="separate"/>
      </w:r>
      <w:r>
        <w:rPr>
          <w:rStyle w:val="22"/>
          <w:rFonts w:hint="eastAsia" w:cs="黑体"/>
          <w:b w:val="0"/>
          <w:bCs w:val="0"/>
          <w:color w:val="auto"/>
        </w:rPr>
        <w:t>10</w:t>
      </w:r>
      <w:r>
        <w:rPr>
          <w:rStyle w:val="22"/>
          <w:rFonts w:cs="黑体"/>
          <w:b w:val="0"/>
          <w:bCs w:val="0"/>
          <w:color w:val="auto"/>
        </w:rPr>
        <w:fldChar w:fldCharType="end"/>
      </w:r>
      <w:r>
        <w:rPr>
          <w:rStyle w:val="22"/>
          <w:rFonts w:cs="黑体"/>
          <w:b w:val="0"/>
          <w:bCs w:val="0"/>
          <w:color w:val="auto"/>
        </w:rPr>
        <w:fldChar w:fldCharType="end"/>
      </w:r>
      <w:r>
        <w:rPr>
          <w:rStyle w:val="22"/>
          <w:rFonts w:cs="黑体"/>
          <w:b w:val="0"/>
          <w:bCs w:val="0"/>
          <w:color w:val="auto"/>
        </w:rPr>
        <w:fldChar w:fldCharType="end"/>
      </w:r>
      <w:r>
        <w:rPr>
          <w:b w:val="0"/>
          <w:bCs w:val="0"/>
          <w:color w:val="auto"/>
        </w:rPr>
        <w:fldChar w:fldCharType="begin"/>
      </w:r>
      <w:r>
        <w:rPr>
          <w:b w:val="0"/>
          <w:bCs w:val="0"/>
          <w:color w:val="auto"/>
        </w:rPr>
        <w:instrText xml:space="preserve"> HYPERLINK \l "_Toc167976332" </w:instrText>
      </w:r>
      <w:r>
        <w:rPr>
          <w:b w:val="0"/>
          <w:bCs w:val="0"/>
          <w:color w:val="auto"/>
        </w:rPr>
        <w:fldChar w:fldCharType="separate"/>
      </w:r>
      <w:r>
        <w:rPr>
          <w:rStyle w:val="22"/>
          <w:rFonts w:cs="黑体"/>
          <w:b w:val="0"/>
          <w:bCs w:val="0"/>
          <w:color w:val="auto"/>
        </w:rPr>
        <w:t>A.1仪器设备及试剂耗材</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_Toc167976332 \h </w:instrText>
      </w:r>
      <w:r>
        <w:rPr>
          <w:rStyle w:val="22"/>
          <w:rFonts w:cs="黑体"/>
          <w:b w:val="0"/>
          <w:bCs w:val="0"/>
          <w:color w:val="auto"/>
        </w:rPr>
        <w:fldChar w:fldCharType="separate"/>
      </w:r>
      <w:r>
        <w:rPr>
          <w:rStyle w:val="22"/>
          <w:rFonts w:hint="eastAsia" w:cs="黑体"/>
          <w:b w:val="0"/>
          <w:bCs w:val="0"/>
          <w:color w:val="auto"/>
        </w:rPr>
        <w:t>10</w:t>
      </w:r>
      <w:r>
        <w:rPr>
          <w:rStyle w:val="22"/>
          <w:rFonts w:cs="黑体"/>
          <w:b w:val="0"/>
          <w:bCs w:val="0"/>
          <w:color w:val="auto"/>
        </w:rPr>
        <w:fldChar w:fldCharType="end"/>
      </w:r>
      <w:r>
        <w:rPr>
          <w:rStyle w:val="22"/>
          <w:rFonts w:cs="黑体"/>
          <w:b w:val="0"/>
          <w:bCs w:val="0"/>
          <w:color w:val="auto"/>
        </w:rPr>
        <w:fldChar w:fldCharType="end"/>
      </w:r>
    </w:p>
    <w:p w14:paraId="2700A05B">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"_Toc167976333" </w:instrText>
      </w:r>
      <w:r>
        <w:rPr>
          <w:b w:val="0"/>
          <w:bCs w:val="0"/>
          <w:color w:val="auto"/>
        </w:rPr>
        <w:fldChar w:fldCharType="separate"/>
      </w:r>
      <w:r>
        <w:rPr>
          <w:rStyle w:val="22"/>
          <w:rFonts w:cs="黑体"/>
          <w:b w:val="0"/>
          <w:bCs w:val="0"/>
          <w:color w:val="auto"/>
        </w:rPr>
        <w:t>A.1.1仪器设备</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_Toc167976333 \h </w:instrText>
      </w:r>
      <w:r>
        <w:rPr>
          <w:rStyle w:val="22"/>
          <w:rFonts w:cs="黑体"/>
          <w:b w:val="0"/>
          <w:bCs w:val="0"/>
          <w:color w:val="auto"/>
        </w:rPr>
        <w:fldChar w:fldCharType="separate"/>
      </w:r>
      <w:r>
        <w:rPr>
          <w:rStyle w:val="22"/>
          <w:rFonts w:hint="eastAsia" w:cs="黑体"/>
          <w:b w:val="0"/>
          <w:bCs w:val="0"/>
          <w:color w:val="auto"/>
        </w:rPr>
        <w:t>10</w:t>
      </w:r>
      <w:r>
        <w:rPr>
          <w:rStyle w:val="22"/>
          <w:rFonts w:cs="黑体"/>
          <w:b w:val="0"/>
          <w:bCs w:val="0"/>
          <w:color w:val="auto"/>
        </w:rPr>
        <w:fldChar w:fldCharType="end"/>
      </w:r>
      <w:r>
        <w:rPr>
          <w:rStyle w:val="22"/>
          <w:rFonts w:cs="黑体"/>
          <w:b w:val="0"/>
          <w:bCs w:val="0"/>
          <w:color w:val="auto"/>
        </w:rPr>
        <w:fldChar w:fldCharType="end"/>
      </w:r>
    </w:p>
    <w:p w14:paraId="5E147A81">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"_Toc167976335" </w:instrText>
      </w:r>
      <w:r>
        <w:rPr>
          <w:b w:val="0"/>
          <w:bCs w:val="0"/>
          <w:color w:val="auto"/>
        </w:rPr>
        <w:fldChar w:fldCharType="separate"/>
      </w:r>
      <w:r>
        <w:rPr>
          <w:rStyle w:val="22"/>
          <w:rFonts w:cs="黑体"/>
          <w:b w:val="0"/>
          <w:bCs w:val="0"/>
          <w:color w:val="auto"/>
        </w:rPr>
        <w:t>A.1.2耗材</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_Toc167976335 \h </w:instrText>
      </w:r>
      <w:r>
        <w:rPr>
          <w:rStyle w:val="22"/>
          <w:rFonts w:cs="黑体"/>
          <w:b w:val="0"/>
          <w:bCs w:val="0"/>
          <w:color w:val="auto"/>
        </w:rPr>
        <w:fldChar w:fldCharType="separate"/>
      </w:r>
      <w:r>
        <w:rPr>
          <w:rStyle w:val="22"/>
          <w:rFonts w:hint="eastAsia" w:cs="黑体"/>
          <w:b w:val="0"/>
          <w:bCs w:val="0"/>
          <w:color w:val="auto"/>
        </w:rPr>
        <w:t>10</w:t>
      </w:r>
      <w:r>
        <w:rPr>
          <w:rStyle w:val="22"/>
          <w:rFonts w:cs="黑体"/>
          <w:b w:val="0"/>
          <w:bCs w:val="0"/>
          <w:color w:val="auto"/>
        </w:rPr>
        <w:fldChar w:fldCharType="end"/>
      </w:r>
      <w:r>
        <w:rPr>
          <w:rStyle w:val="22"/>
          <w:rFonts w:cs="黑体"/>
          <w:b w:val="0"/>
          <w:bCs w:val="0"/>
          <w:color w:val="auto"/>
        </w:rPr>
        <w:fldChar w:fldCharType="end"/>
      </w:r>
    </w:p>
    <w:p w14:paraId="52AC9096">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"_Toc167976337" </w:instrText>
      </w:r>
      <w:r>
        <w:rPr>
          <w:b w:val="0"/>
          <w:bCs w:val="0"/>
          <w:color w:val="auto"/>
        </w:rPr>
        <w:fldChar w:fldCharType="separate"/>
      </w:r>
      <w:r>
        <w:rPr>
          <w:rStyle w:val="22"/>
          <w:rFonts w:cs="黑体"/>
          <w:b w:val="0"/>
          <w:bCs w:val="0"/>
          <w:color w:val="auto"/>
        </w:rPr>
        <w:t>A.1.3试剂</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_Toc167976337 \h </w:instrText>
      </w:r>
      <w:r>
        <w:rPr>
          <w:rStyle w:val="22"/>
          <w:rFonts w:cs="黑体"/>
          <w:b w:val="0"/>
          <w:bCs w:val="0"/>
          <w:color w:val="auto"/>
        </w:rPr>
        <w:fldChar w:fldCharType="separate"/>
      </w:r>
      <w:r>
        <w:rPr>
          <w:rStyle w:val="22"/>
          <w:rFonts w:hint="eastAsia" w:cs="黑体"/>
          <w:b w:val="0"/>
          <w:bCs w:val="0"/>
          <w:color w:val="auto"/>
        </w:rPr>
        <w:t>10</w:t>
      </w:r>
      <w:r>
        <w:rPr>
          <w:rStyle w:val="22"/>
          <w:rFonts w:cs="黑体"/>
          <w:b w:val="0"/>
          <w:bCs w:val="0"/>
          <w:color w:val="auto"/>
        </w:rPr>
        <w:fldChar w:fldCharType="end"/>
      </w:r>
      <w:r>
        <w:rPr>
          <w:rStyle w:val="22"/>
          <w:rFonts w:cs="黑体"/>
          <w:b w:val="0"/>
          <w:bCs w:val="0"/>
          <w:color w:val="auto"/>
        </w:rPr>
        <w:fldChar w:fldCharType="end"/>
      </w:r>
    </w:p>
    <w:p w14:paraId="4133AFA5">
      <w:pPr>
        <w:pStyle w:val="14"/>
        <w:ind w:left="417" w:leftChars="104" w:hanging="199" w:hangingChars="95"/>
        <w:jc w:val="right"/>
        <w:rPr>
          <w:rStyle w:val="22"/>
          <w:rFonts w:hint="eastAsia" w:cs="黑体"/>
          <w:b w:val="0"/>
          <w:bCs w:val="0"/>
          <w:color w:val="auto"/>
        </w:rPr>
      </w:pPr>
      <w:r>
        <w:rPr>
          <w:b w:val="0"/>
          <w:bCs w:val="0"/>
          <w:color w:val="auto"/>
        </w:rPr>
        <w:fldChar w:fldCharType="begin"/>
      </w:r>
      <w:r>
        <w:rPr>
          <w:b w:val="0"/>
          <w:bCs w:val="0"/>
          <w:color w:val="auto"/>
        </w:rPr>
        <w:instrText xml:space="preserve"> HYPERLINK \l "_Toc167976339" </w:instrText>
      </w:r>
      <w:r>
        <w:rPr>
          <w:b w:val="0"/>
          <w:bCs w:val="0"/>
          <w:color w:val="auto"/>
        </w:rPr>
        <w:fldChar w:fldCharType="separate"/>
      </w:r>
      <w:r>
        <w:rPr>
          <w:rStyle w:val="22"/>
          <w:rFonts w:cs="黑体"/>
          <w:b w:val="0"/>
          <w:bCs w:val="0"/>
          <w:color w:val="auto"/>
        </w:rPr>
        <w:t>A.1.4人</w:t>
      </w:r>
      <w:r>
        <w:rPr>
          <w:rStyle w:val="22"/>
          <w:rFonts w:hint="eastAsia" w:cs="黑体"/>
          <w:b w:val="0"/>
          <w:bCs w:val="0"/>
          <w:color w:val="auto"/>
        </w:rPr>
        <w:t>正常肝脏和肝癌</w:t>
      </w:r>
      <w:r>
        <w:rPr>
          <w:rStyle w:val="22"/>
          <w:rFonts w:cs="黑体"/>
          <w:b w:val="0"/>
          <w:bCs w:val="0"/>
          <w:color w:val="auto"/>
        </w:rPr>
        <w:t>类器官的扩增</w:t>
      </w:r>
      <w:r>
        <w:rPr>
          <w:rStyle w:val="22"/>
          <w:rFonts w:hint="eastAsia" w:cs="黑体"/>
          <w:b w:val="0"/>
          <w:bCs w:val="0"/>
          <w:color w:val="auto"/>
        </w:rPr>
        <w:t>或分化</w:t>
      </w:r>
      <w:r>
        <w:rPr>
          <w:rStyle w:val="22"/>
          <w:rFonts w:cs="黑体"/>
          <w:b w:val="0"/>
          <w:bCs w:val="0"/>
          <w:color w:val="auto"/>
        </w:rPr>
        <w:t>培养基</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_Toc167976339 \h </w:instrText>
      </w:r>
      <w:r>
        <w:rPr>
          <w:rStyle w:val="22"/>
          <w:rFonts w:cs="黑体"/>
          <w:b w:val="0"/>
          <w:bCs w:val="0"/>
          <w:color w:val="auto"/>
        </w:rPr>
        <w:fldChar w:fldCharType="separate"/>
      </w:r>
      <w:r>
        <w:rPr>
          <w:rStyle w:val="22"/>
          <w:rFonts w:hint="eastAsia" w:cs="黑体"/>
          <w:b w:val="0"/>
          <w:bCs w:val="0"/>
          <w:color w:val="auto"/>
        </w:rPr>
        <w:t>10</w:t>
      </w:r>
      <w:r>
        <w:rPr>
          <w:rStyle w:val="22"/>
          <w:rFonts w:cs="黑体"/>
          <w:b w:val="0"/>
          <w:bCs w:val="0"/>
          <w:color w:val="auto"/>
        </w:rPr>
        <w:fldChar w:fldCharType="end"/>
      </w:r>
      <w:r>
        <w:rPr>
          <w:rStyle w:val="22"/>
          <w:rFonts w:cs="黑体"/>
          <w:b w:val="0"/>
          <w:bCs w:val="0"/>
          <w:color w:val="auto"/>
        </w:rPr>
        <w:fldChar w:fldCharType="end"/>
      </w:r>
    </w:p>
    <w:p w14:paraId="76E62F05">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"_Toc167976350" </w:instrText>
      </w:r>
      <w:r>
        <w:rPr>
          <w:b w:val="0"/>
          <w:bCs w:val="0"/>
          <w:color w:val="auto"/>
        </w:rPr>
        <w:fldChar w:fldCharType="separate"/>
      </w:r>
      <w:r>
        <w:rPr>
          <w:rStyle w:val="22"/>
          <w:rFonts w:cs="黑体"/>
          <w:b w:val="0"/>
          <w:bCs w:val="0"/>
          <w:color w:val="auto"/>
        </w:rPr>
        <w:t>A.2人</w:t>
      </w:r>
      <w:r>
        <w:rPr>
          <w:rStyle w:val="22"/>
          <w:rFonts w:hint="eastAsia" w:cs="黑体"/>
          <w:b w:val="0"/>
          <w:bCs w:val="0"/>
          <w:color w:val="auto"/>
        </w:rPr>
        <w:t>正常肝脏或肝癌</w:t>
      </w:r>
      <w:r>
        <w:rPr>
          <w:rStyle w:val="22"/>
          <w:rFonts w:cs="黑体"/>
          <w:b w:val="0"/>
          <w:bCs w:val="0"/>
          <w:color w:val="auto"/>
        </w:rPr>
        <w:t>类器官制备操作步骤</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_Toc167976350 \h </w:instrText>
      </w:r>
      <w:r>
        <w:rPr>
          <w:rStyle w:val="22"/>
          <w:rFonts w:cs="黑体"/>
          <w:b w:val="0"/>
          <w:bCs w:val="0"/>
          <w:color w:val="auto"/>
        </w:rPr>
        <w:fldChar w:fldCharType="separate"/>
      </w:r>
      <w:r>
        <w:rPr>
          <w:rStyle w:val="22"/>
          <w:rFonts w:hint="eastAsia" w:cs="黑体"/>
          <w:b w:val="0"/>
          <w:bCs w:val="0"/>
          <w:color w:val="auto"/>
        </w:rPr>
        <w:t>11</w:t>
      </w:r>
      <w:r>
        <w:rPr>
          <w:rStyle w:val="22"/>
          <w:rFonts w:cs="黑体"/>
          <w:b w:val="0"/>
          <w:bCs w:val="0"/>
          <w:color w:val="auto"/>
        </w:rPr>
        <w:fldChar w:fldCharType="end"/>
      </w:r>
      <w:r>
        <w:rPr>
          <w:rStyle w:val="22"/>
          <w:rFonts w:cs="黑体"/>
          <w:b w:val="0"/>
          <w:bCs w:val="0"/>
          <w:color w:val="auto"/>
        </w:rPr>
        <w:fldChar w:fldCharType="end"/>
      </w:r>
    </w:p>
    <w:p w14:paraId="77A6CA19">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"_Toc167976351" </w:instrText>
      </w:r>
      <w:r>
        <w:rPr>
          <w:b w:val="0"/>
          <w:bCs w:val="0"/>
          <w:color w:val="auto"/>
        </w:rPr>
        <w:fldChar w:fldCharType="separate"/>
      </w:r>
      <w:r>
        <w:rPr>
          <w:rStyle w:val="22"/>
          <w:rFonts w:cs="黑体"/>
          <w:b w:val="0"/>
          <w:bCs w:val="0"/>
          <w:color w:val="auto"/>
        </w:rPr>
        <w:t>A.2.1通则</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_Toc167976351 \h </w:instrText>
      </w:r>
      <w:r>
        <w:rPr>
          <w:rStyle w:val="22"/>
          <w:rFonts w:cs="黑体"/>
          <w:b w:val="0"/>
          <w:bCs w:val="0"/>
          <w:color w:val="auto"/>
        </w:rPr>
        <w:fldChar w:fldCharType="separate"/>
      </w:r>
      <w:r>
        <w:rPr>
          <w:rStyle w:val="22"/>
          <w:rFonts w:hint="eastAsia" w:cs="黑体"/>
          <w:b w:val="0"/>
          <w:bCs w:val="0"/>
          <w:color w:val="auto"/>
        </w:rPr>
        <w:t>11</w:t>
      </w:r>
      <w:r>
        <w:rPr>
          <w:rStyle w:val="22"/>
          <w:rFonts w:cs="黑体"/>
          <w:b w:val="0"/>
          <w:bCs w:val="0"/>
          <w:color w:val="auto"/>
        </w:rPr>
        <w:fldChar w:fldCharType="end"/>
      </w:r>
      <w:r>
        <w:rPr>
          <w:rStyle w:val="22"/>
          <w:rFonts w:cs="黑体"/>
          <w:b w:val="0"/>
          <w:bCs w:val="0"/>
          <w:color w:val="auto"/>
        </w:rPr>
        <w:fldChar w:fldCharType="end"/>
      </w:r>
    </w:p>
    <w:p w14:paraId="54A427E1">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"_Toc167976353" </w:instrText>
      </w:r>
      <w:r>
        <w:rPr>
          <w:b w:val="0"/>
          <w:bCs w:val="0"/>
          <w:color w:val="auto"/>
        </w:rPr>
        <w:fldChar w:fldCharType="separate"/>
      </w:r>
      <w:r>
        <w:rPr>
          <w:rStyle w:val="22"/>
          <w:rFonts w:cs="黑体"/>
          <w:b w:val="0"/>
          <w:bCs w:val="0"/>
          <w:color w:val="auto"/>
        </w:rPr>
        <w:t>A.2.2组织样本的预处理</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_Toc167976353 \h </w:instrText>
      </w:r>
      <w:r>
        <w:rPr>
          <w:rStyle w:val="22"/>
          <w:rFonts w:cs="黑体"/>
          <w:b w:val="0"/>
          <w:bCs w:val="0"/>
          <w:color w:val="auto"/>
        </w:rPr>
        <w:fldChar w:fldCharType="separate"/>
      </w:r>
      <w:r>
        <w:rPr>
          <w:rStyle w:val="22"/>
          <w:rFonts w:hint="eastAsia" w:cs="黑体"/>
          <w:b w:val="0"/>
          <w:bCs w:val="0"/>
          <w:color w:val="auto"/>
        </w:rPr>
        <w:t>11</w:t>
      </w:r>
      <w:r>
        <w:rPr>
          <w:rStyle w:val="22"/>
          <w:rFonts w:cs="黑体"/>
          <w:b w:val="0"/>
          <w:bCs w:val="0"/>
          <w:color w:val="auto"/>
        </w:rPr>
        <w:fldChar w:fldCharType="end"/>
      </w:r>
      <w:r>
        <w:rPr>
          <w:rStyle w:val="22"/>
          <w:rFonts w:cs="黑体"/>
          <w:b w:val="0"/>
          <w:bCs w:val="0"/>
          <w:color w:val="auto"/>
        </w:rPr>
        <w:fldChar w:fldCharType="end"/>
      </w:r>
    </w:p>
    <w:p w14:paraId="389AB3E3">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"_Toc167976355" </w:instrText>
      </w:r>
      <w:r>
        <w:rPr>
          <w:b w:val="0"/>
          <w:bCs w:val="0"/>
          <w:color w:val="auto"/>
        </w:rPr>
        <w:fldChar w:fldCharType="separate"/>
      </w:r>
      <w:r>
        <w:rPr>
          <w:rStyle w:val="22"/>
          <w:rFonts w:cs="黑体"/>
          <w:b w:val="0"/>
          <w:bCs w:val="0"/>
          <w:color w:val="auto"/>
        </w:rPr>
        <w:t>A.2.3组织块的清洗</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_Toc167976355 \h </w:instrText>
      </w:r>
      <w:r>
        <w:rPr>
          <w:rStyle w:val="22"/>
          <w:rFonts w:cs="黑体"/>
          <w:b w:val="0"/>
          <w:bCs w:val="0"/>
          <w:color w:val="auto"/>
        </w:rPr>
        <w:fldChar w:fldCharType="separate"/>
      </w:r>
      <w:r>
        <w:rPr>
          <w:rStyle w:val="22"/>
          <w:rFonts w:hint="eastAsia" w:cs="黑体"/>
          <w:b w:val="0"/>
          <w:bCs w:val="0"/>
          <w:color w:val="auto"/>
        </w:rPr>
        <w:t>11</w:t>
      </w:r>
      <w:r>
        <w:rPr>
          <w:rStyle w:val="22"/>
          <w:rFonts w:cs="黑体"/>
          <w:b w:val="0"/>
          <w:bCs w:val="0"/>
          <w:color w:val="auto"/>
        </w:rPr>
        <w:fldChar w:fldCharType="end"/>
      </w:r>
      <w:r>
        <w:rPr>
          <w:rStyle w:val="22"/>
          <w:rFonts w:cs="黑体"/>
          <w:b w:val="0"/>
          <w:bCs w:val="0"/>
          <w:color w:val="auto"/>
        </w:rPr>
        <w:fldChar w:fldCharType="end"/>
      </w:r>
    </w:p>
    <w:p w14:paraId="21F3DA71">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"_Toc167976357" </w:instrText>
      </w:r>
      <w:r>
        <w:rPr>
          <w:b w:val="0"/>
          <w:bCs w:val="0"/>
          <w:color w:val="auto"/>
        </w:rPr>
        <w:fldChar w:fldCharType="separate"/>
      </w:r>
      <w:r>
        <w:rPr>
          <w:rStyle w:val="22"/>
          <w:rFonts w:cs="黑体"/>
          <w:b w:val="0"/>
          <w:bCs w:val="0"/>
          <w:color w:val="auto"/>
        </w:rPr>
        <w:t>A.2.4组织块的消化</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_Toc167976357 \h </w:instrText>
      </w:r>
      <w:r>
        <w:rPr>
          <w:rStyle w:val="22"/>
          <w:rFonts w:cs="黑体"/>
          <w:b w:val="0"/>
          <w:bCs w:val="0"/>
          <w:color w:val="auto"/>
        </w:rPr>
        <w:fldChar w:fldCharType="separate"/>
      </w:r>
      <w:r>
        <w:rPr>
          <w:rStyle w:val="22"/>
          <w:rFonts w:hint="eastAsia" w:cs="黑体"/>
          <w:b w:val="0"/>
          <w:bCs w:val="0"/>
          <w:color w:val="auto"/>
        </w:rPr>
        <w:t>11</w:t>
      </w:r>
      <w:r>
        <w:rPr>
          <w:rStyle w:val="22"/>
          <w:rFonts w:cs="黑体"/>
          <w:b w:val="0"/>
          <w:bCs w:val="0"/>
          <w:color w:val="auto"/>
        </w:rPr>
        <w:fldChar w:fldCharType="end"/>
      </w:r>
      <w:r>
        <w:rPr>
          <w:rStyle w:val="22"/>
          <w:rFonts w:cs="黑体"/>
          <w:b w:val="0"/>
          <w:bCs w:val="0"/>
          <w:color w:val="auto"/>
        </w:rPr>
        <w:fldChar w:fldCharType="end"/>
      </w:r>
    </w:p>
    <w:p w14:paraId="230FE5C3">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"_Toc167976359" </w:instrText>
      </w:r>
      <w:r>
        <w:rPr>
          <w:b w:val="0"/>
          <w:bCs w:val="0"/>
          <w:color w:val="auto"/>
        </w:rPr>
        <w:fldChar w:fldCharType="separate"/>
      </w:r>
      <w:r>
        <w:rPr>
          <w:rStyle w:val="22"/>
          <w:rFonts w:cs="黑体"/>
          <w:b w:val="0"/>
          <w:bCs w:val="0"/>
          <w:color w:val="auto"/>
        </w:rPr>
        <w:t>A.2.5组织细胞混悬液的过滤</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_Toc167976359 \h </w:instrText>
      </w:r>
      <w:r>
        <w:rPr>
          <w:rStyle w:val="22"/>
          <w:rFonts w:cs="黑体"/>
          <w:b w:val="0"/>
          <w:bCs w:val="0"/>
          <w:color w:val="auto"/>
        </w:rPr>
        <w:fldChar w:fldCharType="separate"/>
      </w:r>
      <w:r>
        <w:rPr>
          <w:rStyle w:val="22"/>
          <w:rFonts w:hint="eastAsia" w:cs="黑体"/>
          <w:b w:val="0"/>
          <w:bCs w:val="0"/>
          <w:color w:val="auto"/>
        </w:rPr>
        <w:t>12</w:t>
      </w:r>
      <w:r>
        <w:rPr>
          <w:rStyle w:val="22"/>
          <w:rFonts w:cs="黑体"/>
          <w:b w:val="0"/>
          <w:bCs w:val="0"/>
          <w:color w:val="auto"/>
        </w:rPr>
        <w:fldChar w:fldCharType="end"/>
      </w:r>
      <w:r>
        <w:rPr>
          <w:rStyle w:val="22"/>
          <w:rFonts w:cs="黑体"/>
          <w:b w:val="0"/>
          <w:bCs w:val="0"/>
          <w:color w:val="auto"/>
        </w:rPr>
        <w:fldChar w:fldCharType="end"/>
      </w:r>
    </w:p>
    <w:p w14:paraId="33EE32F9">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"_Toc167976361" </w:instrText>
      </w:r>
      <w:r>
        <w:rPr>
          <w:b w:val="0"/>
          <w:bCs w:val="0"/>
          <w:color w:val="auto"/>
        </w:rPr>
        <w:fldChar w:fldCharType="separate"/>
      </w:r>
      <w:r>
        <w:rPr>
          <w:rStyle w:val="22"/>
          <w:rFonts w:cs="黑体"/>
          <w:b w:val="0"/>
          <w:bCs w:val="0"/>
          <w:color w:val="auto"/>
        </w:rPr>
        <w:t>A.2.6细胞沉淀重悬及培养接种</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_Toc167976361 \h </w:instrText>
      </w:r>
      <w:r>
        <w:rPr>
          <w:rStyle w:val="22"/>
          <w:rFonts w:cs="黑体"/>
          <w:b w:val="0"/>
          <w:bCs w:val="0"/>
          <w:color w:val="auto"/>
        </w:rPr>
        <w:fldChar w:fldCharType="separate"/>
      </w:r>
      <w:r>
        <w:rPr>
          <w:rStyle w:val="22"/>
          <w:rFonts w:hint="eastAsia" w:cs="黑体"/>
          <w:b w:val="0"/>
          <w:bCs w:val="0"/>
          <w:color w:val="auto"/>
        </w:rPr>
        <w:t>12</w:t>
      </w:r>
      <w:r>
        <w:rPr>
          <w:rStyle w:val="22"/>
          <w:rFonts w:cs="黑体"/>
          <w:b w:val="0"/>
          <w:bCs w:val="0"/>
          <w:color w:val="auto"/>
        </w:rPr>
        <w:fldChar w:fldCharType="end"/>
      </w:r>
      <w:r>
        <w:rPr>
          <w:rStyle w:val="22"/>
          <w:rFonts w:cs="黑体"/>
          <w:b w:val="0"/>
          <w:bCs w:val="0"/>
          <w:color w:val="auto"/>
        </w:rPr>
        <w:fldChar w:fldCharType="end"/>
      </w:r>
    </w:p>
    <w:p w14:paraId="542638B9">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"_Toc167976363" </w:instrText>
      </w:r>
      <w:r>
        <w:rPr>
          <w:b w:val="0"/>
          <w:bCs w:val="0"/>
          <w:color w:val="auto"/>
        </w:rPr>
        <w:fldChar w:fldCharType="separate"/>
      </w:r>
      <w:r>
        <w:rPr>
          <w:rStyle w:val="22"/>
          <w:rFonts w:cs="黑体"/>
          <w:b w:val="0"/>
          <w:bCs w:val="0"/>
          <w:color w:val="auto"/>
        </w:rPr>
        <w:t>A.2.7类器官培养</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_Toc167976363 \h </w:instrText>
      </w:r>
      <w:r>
        <w:rPr>
          <w:rStyle w:val="22"/>
          <w:rFonts w:cs="黑体"/>
          <w:b w:val="0"/>
          <w:bCs w:val="0"/>
          <w:color w:val="auto"/>
        </w:rPr>
        <w:fldChar w:fldCharType="separate"/>
      </w:r>
      <w:r>
        <w:rPr>
          <w:rStyle w:val="22"/>
          <w:rFonts w:hint="eastAsia" w:cs="黑体"/>
          <w:b w:val="0"/>
          <w:bCs w:val="0"/>
          <w:color w:val="auto"/>
        </w:rPr>
        <w:t>12</w:t>
      </w:r>
      <w:r>
        <w:rPr>
          <w:rStyle w:val="22"/>
          <w:rFonts w:cs="黑体"/>
          <w:b w:val="0"/>
          <w:bCs w:val="0"/>
          <w:color w:val="auto"/>
        </w:rPr>
        <w:fldChar w:fldCharType="end"/>
      </w:r>
      <w:r>
        <w:rPr>
          <w:rStyle w:val="22"/>
          <w:rFonts w:cs="黑体"/>
          <w:b w:val="0"/>
          <w:bCs w:val="0"/>
          <w:color w:val="auto"/>
        </w:rPr>
        <w:fldChar w:fldCharType="end"/>
      </w:r>
    </w:p>
    <w:p w14:paraId="595AE8DF">
      <w:pPr>
        <w:pStyle w:val="14"/>
        <w:ind w:left="837" w:leftChars="200" w:hanging="417" w:hangingChars="199"/>
        <w:rPr>
          <w:rStyle w:val="22"/>
          <w:rFonts w:hint="eastAsia" w:cs="黑体"/>
          <w:b w:val="0"/>
          <w:bCs w:val="0"/>
          <w:color w:val="auto"/>
        </w:rPr>
      </w:pPr>
      <w:r>
        <w:rPr>
          <w:b w:val="0"/>
          <w:bCs w:val="0"/>
          <w:color w:val="auto"/>
        </w:rPr>
        <w:fldChar w:fldCharType="begin"/>
      </w:r>
      <w:r>
        <w:rPr>
          <w:b w:val="0"/>
          <w:bCs w:val="0"/>
          <w:color w:val="auto"/>
        </w:rPr>
        <w:instrText xml:space="preserve"> HYPERLINK \l "_Toc167976364" </w:instrText>
      </w:r>
      <w:r>
        <w:rPr>
          <w:b w:val="0"/>
          <w:bCs w:val="0"/>
          <w:color w:val="auto"/>
        </w:rPr>
        <w:fldChar w:fldCharType="separate"/>
      </w:r>
      <w:r>
        <w:rPr>
          <w:rStyle w:val="22"/>
          <w:rFonts w:cs="黑体"/>
          <w:b w:val="0"/>
          <w:bCs w:val="0"/>
          <w:color w:val="auto"/>
        </w:rPr>
        <w:t>A.2.7.1</w:t>
      </w:r>
      <w:r>
        <w:rPr>
          <w:rStyle w:val="22"/>
          <w:rFonts w:hint="eastAsia" w:cs="黑体"/>
          <w:b w:val="0"/>
          <w:bCs w:val="0"/>
          <w:color w:val="auto"/>
        </w:rPr>
        <w:t>人正常肝脏</w:t>
      </w:r>
      <w:r>
        <w:rPr>
          <w:rStyle w:val="22"/>
          <w:rFonts w:cs="黑体"/>
          <w:b w:val="0"/>
          <w:bCs w:val="0"/>
          <w:color w:val="auto"/>
        </w:rPr>
        <w:t>类器官</w:t>
      </w:r>
      <w:r>
        <w:rPr>
          <w:rStyle w:val="22"/>
          <w:rFonts w:hint="eastAsia" w:cs="黑体"/>
          <w:b w:val="0"/>
          <w:bCs w:val="0"/>
          <w:color w:val="auto"/>
        </w:rPr>
        <w:t>3D基质胶</w:t>
      </w:r>
      <w:r>
        <w:rPr>
          <w:rStyle w:val="22"/>
          <w:rFonts w:cs="黑体"/>
          <w:b w:val="0"/>
          <w:bCs w:val="0"/>
          <w:color w:val="auto"/>
        </w:rPr>
        <w:t>培养</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_Toc167976364 \h </w:instrText>
      </w:r>
      <w:r>
        <w:rPr>
          <w:rStyle w:val="22"/>
          <w:rFonts w:cs="黑体"/>
          <w:b w:val="0"/>
          <w:bCs w:val="0"/>
          <w:color w:val="auto"/>
        </w:rPr>
        <w:fldChar w:fldCharType="separate"/>
      </w:r>
      <w:r>
        <w:rPr>
          <w:rStyle w:val="22"/>
          <w:rFonts w:hint="eastAsia" w:cs="黑体"/>
          <w:b w:val="0"/>
          <w:bCs w:val="0"/>
          <w:color w:val="auto"/>
        </w:rPr>
        <w:t>12</w:t>
      </w:r>
      <w:r>
        <w:rPr>
          <w:rStyle w:val="22"/>
          <w:rFonts w:cs="黑体"/>
          <w:b w:val="0"/>
          <w:bCs w:val="0"/>
          <w:color w:val="auto"/>
        </w:rPr>
        <w:fldChar w:fldCharType="end"/>
      </w:r>
      <w:r>
        <w:rPr>
          <w:rStyle w:val="22"/>
          <w:rFonts w:cs="黑体"/>
          <w:b w:val="0"/>
          <w:bCs w:val="0"/>
          <w:color w:val="auto"/>
        </w:rPr>
        <w:fldChar w:fldCharType="end"/>
      </w:r>
    </w:p>
    <w:p w14:paraId="0FA4A0C9">
      <w:pPr>
        <w:pStyle w:val="14"/>
        <w:ind w:left="837" w:leftChars="200" w:hanging="417" w:hangingChars="199"/>
        <w:rPr>
          <w:rStyle w:val="22"/>
          <w:rFonts w:hint="eastAsia" w:cs="黑体"/>
          <w:b w:val="0"/>
          <w:bCs w:val="0"/>
          <w:color w:val="auto"/>
        </w:rPr>
      </w:pPr>
      <w:r>
        <w:rPr>
          <w:b w:val="0"/>
          <w:bCs w:val="0"/>
          <w:color w:val="auto"/>
        </w:rPr>
        <w:fldChar w:fldCharType="begin"/>
      </w:r>
      <w:r>
        <w:rPr>
          <w:b w:val="0"/>
          <w:bCs w:val="0"/>
          <w:color w:val="auto"/>
        </w:rPr>
        <w:instrText xml:space="preserve"> HYPERLINK \l "_Toc167976366" </w:instrText>
      </w:r>
      <w:r>
        <w:rPr>
          <w:b w:val="0"/>
          <w:bCs w:val="0"/>
          <w:color w:val="auto"/>
        </w:rPr>
        <w:fldChar w:fldCharType="separate"/>
      </w:r>
      <w:r>
        <w:rPr>
          <w:rStyle w:val="22"/>
          <w:rFonts w:cs="黑体"/>
          <w:b w:val="0"/>
          <w:bCs w:val="0"/>
          <w:color w:val="auto"/>
        </w:rPr>
        <w:t>A.2.7.2</w:t>
      </w:r>
      <w:r>
        <w:rPr>
          <w:rStyle w:val="22"/>
          <w:rFonts w:hint="eastAsia" w:cs="黑体"/>
          <w:b w:val="0"/>
          <w:bCs w:val="0"/>
          <w:color w:val="auto"/>
        </w:rPr>
        <w:t>人肝癌</w:t>
      </w:r>
      <w:r>
        <w:rPr>
          <w:rStyle w:val="22"/>
          <w:rFonts w:cs="黑体"/>
          <w:b w:val="0"/>
          <w:bCs w:val="0"/>
          <w:color w:val="auto"/>
        </w:rPr>
        <w:t>类器官3D</w:t>
      </w:r>
      <w:r>
        <w:rPr>
          <w:rStyle w:val="22"/>
          <w:rFonts w:hint="eastAsia" w:cs="黑体"/>
          <w:b w:val="0"/>
          <w:bCs w:val="0"/>
          <w:color w:val="auto"/>
        </w:rPr>
        <w:t>基质胶</w:t>
      </w:r>
      <w:r>
        <w:rPr>
          <w:rStyle w:val="22"/>
          <w:rFonts w:cs="黑体"/>
          <w:b w:val="0"/>
          <w:bCs w:val="0"/>
          <w:color w:val="auto"/>
        </w:rPr>
        <w:t>培养</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_Toc167976366 \h </w:instrText>
      </w:r>
      <w:r>
        <w:rPr>
          <w:rStyle w:val="22"/>
          <w:rFonts w:cs="黑体"/>
          <w:b w:val="0"/>
          <w:bCs w:val="0"/>
          <w:color w:val="auto"/>
        </w:rPr>
        <w:fldChar w:fldCharType="separate"/>
      </w:r>
      <w:r>
        <w:rPr>
          <w:rStyle w:val="22"/>
          <w:rFonts w:hint="eastAsia" w:cs="黑体"/>
          <w:b w:val="0"/>
          <w:bCs w:val="0"/>
          <w:color w:val="auto"/>
        </w:rPr>
        <w:t>12</w:t>
      </w:r>
      <w:r>
        <w:rPr>
          <w:rStyle w:val="22"/>
          <w:rFonts w:cs="黑体"/>
          <w:b w:val="0"/>
          <w:bCs w:val="0"/>
          <w:color w:val="auto"/>
        </w:rPr>
        <w:fldChar w:fldCharType="end"/>
      </w:r>
      <w:r>
        <w:rPr>
          <w:rStyle w:val="22"/>
          <w:rFonts w:cs="黑体"/>
          <w:b w:val="0"/>
          <w:bCs w:val="0"/>
          <w:color w:val="auto"/>
        </w:rPr>
        <w:fldChar w:fldCharType="end"/>
      </w:r>
    </w:p>
    <w:p w14:paraId="39B8F678">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"_Toc167976368" </w:instrText>
      </w:r>
      <w:r>
        <w:rPr>
          <w:b w:val="0"/>
          <w:bCs w:val="0"/>
          <w:color w:val="auto"/>
        </w:rPr>
        <w:fldChar w:fldCharType="separate"/>
      </w:r>
      <w:r>
        <w:rPr>
          <w:rStyle w:val="22"/>
          <w:rFonts w:cs="黑体"/>
          <w:b w:val="0"/>
          <w:bCs w:val="0"/>
          <w:color w:val="auto"/>
        </w:rPr>
        <w:t>A.2.8类器官传代</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_Toc167976368 \h </w:instrText>
      </w:r>
      <w:r>
        <w:rPr>
          <w:rStyle w:val="22"/>
          <w:rFonts w:cs="黑体"/>
          <w:b w:val="0"/>
          <w:bCs w:val="0"/>
          <w:color w:val="auto"/>
        </w:rPr>
        <w:fldChar w:fldCharType="separate"/>
      </w:r>
      <w:r>
        <w:rPr>
          <w:rStyle w:val="22"/>
          <w:rFonts w:hint="eastAsia" w:cs="黑体"/>
          <w:b w:val="0"/>
          <w:bCs w:val="0"/>
          <w:color w:val="auto"/>
        </w:rPr>
        <w:t>12</w:t>
      </w:r>
      <w:r>
        <w:rPr>
          <w:rStyle w:val="22"/>
          <w:rFonts w:cs="黑体"/>
          <w:b w:val="0"/>
          <w:bCs w:val="0"/>
          <w:color w:val="auto"/>
        </w:rPr>
        <w:fldChar w:fldCharType="end"/>
      </w:r>
      <w:r>
        <w:rPr>
          <w:rStyle w:val="22"/>
          <w:rFonts w:cs="黑体"/>
          <w:b w:val="0"/>
          <w:bCs w:val="0"/>
          <w:color w:val="auto"/>
        </w:rPr>
        <w:fldChar w:fldCharType="end"/>
      </w:r>
    </w:p>
    <w:p w14:paraId="07D41CF5">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"_Toc167976372" </w:instrText>
      </w:r>
      <w:r>
        <w:rPr>
          <w:b w:val="0"/>
          <w:bCs w:val="0"/>
          <w:color w:val="auto"/>
        </w:rPr>
        <w:fldChar w:fldCharType="separate"/>
      </w:r>
      <w:r>
        <w:rPr>
          <w:rStyle w:val="22"/>
          <w:rFonts w:cs="黑体"/>
          <w:b w:val="0"/>
          <w:bCs w:val="0"/>
          <w:color w:val="auto"/>
        </w:rPr>
        <w:t>A.3人</w:t>
      </w:r>
      <w:r>
        <w:rPr>
          <w:rStyle w:val="22"/>
          <w:rFonts w:hint="eastAsia" w:cs="黑体"/>
          <w:b w:val="0"/>
          <w:bCs w:val="0"/>
          <w:color w:val="auto"/>
        </w:rPr>
        <w:t>正常肝脏和肝癌</w:t>
      </w:r>
      <w:r>
        <w:rPr>
          <w:rStyle w:val="22"/>
          <w:rFonts w:cs="黑体"/>
          <w:b w:val="0"/>
          <w:bCs w:val="0"/>
          <w:color w:val="auto"/>
        </w:rPr>
        <w:t>类器官冻存和复苏核心步骤</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_Toc167976372 \h </w:instrText>
      </w:r>
      <w:r>
        <w:rPr>
          <w:rStyle w:val="22"/>
          <w:rFonts w:cs="黑体"/>
          <w:b w:val="0"/>
          <w:bCs w:val="0"/>
          <w:color w:val="auto"/>
        </w:rPr>
        <w:fldChar w:fldCharType="separate"/>
      </w:r>
      <w:r>
        <w:rPr>
          <w:rStyle w:val="22"/>
          <w:rFonts w:hint="eastAsia" w:cs="黑体"/>
          <w:b w:val="0"/>
          <w:bCs w:val="0"/>
          <w:color w:val="auto"/>
        </w:rPr>
        <w:t>13</w:t>
      </w:r>
      <w:r>
        <w:rPr>
          <w:rStyle w:val="22"/>
          <w:rFonts w:cs="黑体"/>
          <w:b w:val="0"/>
          <w:bCs w:val="0"/>
          <w:color w:val="auto"/>
        </w:rPr>
        <w:fldChar w:fldCharType="end"/>
      </w:r>
      <w:r>
        <w:rPr>
          <w:rStyle w:val="22"/>
          <w:rFonts w:cs="黑体"/>
          <w:b w:val="0"/>
          <w:bCs w:val="0"/>
          <w:color w:val="auto"/>
        </w:rPr>
        <w:fldChar w:fldCharType="end"/>
      </w:r>
    </w:p>
    <w:p w14:paraId="6F67A1CB">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"_Toc167976373" </w:instrText>
      </w:r>
      <w:r>
        <w:rPr>
          <w:b w:val="0"/>
          <w:bCs w:val="0"/>
          <w:color w:val="auto"/>
        </w:rPr>
        <w:fldChar w:fldCharType="separate"/>
      </w:r>
      <w:r>
        <w:rPr>
          <w:rStyle w:val="22"/>
          <w:rFonts w:cs="黑体"/>
          <w:b w:val="0"/>
          <w:bCs w:val="0"/>
          <w:color w:val="auto"/>
        </w:rPr>
        <w:t>A.3.1类器官冻存</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_Toc167976373 \h </w:instrText>
      </w:r>
      <w:r>
        <w:rPr>
          <w:rStyle w:val="22"/>
          <w:rFonts w:cs="黑体"/>
          <w:b w:val="0"/>
          <w:bCs w:val="0"/>
          <w:color w:val="auto"/>
        </w:rPr>
        <w:fldChar w:fldCharType="separate"/>
      </w:r>
      <w:r>
        <w:rPr>
          <w:rStyle w:val="22"/>
          <w:rFonts w:hint="eastAsia" w:cs="黑体"/>
          <w:b w:val="0"/>
          <w:bCs w:val="0"/>
          <w:color w:val="auto"/>
        </w:rPr>
        <w:t>13</w:t>
      </w:r>
      <w:r>
        <w:rPr>
          <w:rStyle w:val="22"/>
          <w:rFonts w:cs="黑体"/>
          <w:b w:val="0"/>
          <w:bCs w:val="0"/>
          <w:color w:val="auto"/>
        </w:rPr>
        <w:fldChar w:fldCharType="end"/>
      </w:r>
      <w:r>
        <w:rPr>
          <w:rStyle w:val="22"/>
          <w:rFonts w:cs="黑体"/>
          <w:b w:val="0"/>
          <w:bCs w:val="0"/>
          <w:color w:val="auto"/>
        </w:rPr>
        <w:fldChar w:fldCharType="end"/>
      </w:r>
    </w:p>
    <w:p w14:paraId="75B6CAD3">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"_Toc167976378" </w:instrText>
      </w:r>
      <w:r>
        <w:rPr>
          <w:b w:val="0"/>
          <w:bCs w:val="0"/>
          <w:color w:val="auto"/>
        </w:rPr>
        <w:fldChar w:fldCharType="separate"/>
      </w:r>
      <w:r>
        <w:rPr>
          <w:rStyle w:val="22"/>
          <w:rFonts w:cs="黑体"/>
          <w:b w:val="0"/>
          <w:bCs w:val="0"/>
          <w:color w:val="auto"/>
        </w:rPr>
        <w:t>A.3.2类器官复苏</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_Toc167976378 \h </w:instrText>
      </w:r>
      <w:r>
        <w:rPr>
          <w:rStyle w:val="22"/>
          <w:rFonts w:cs="黑体"/>
          <w:b w:val="0"/>
          <w:bCs w:val="0"/>
          <w:color w:val="auto"/>
        </w:rPr>
        <w:fldChar w:fldCharType="separate"/>
      </w:r>
      <w:r>
        <w:rPr>
          <w:rStyle w:val="22"/>
          <w:rFonts w:hint="eastAsia" w:cs="黑体"/>
          <w:b w:val="0"/>
          <w:bCs w:val="0"/>
          <w:color w:val="auto"/>
        </w:rPr>
        <w:t>13</w:t>
      </w:r>
      <w:r>
        <w:rPr>
          <w:rStyle w:val="22"/>
          <w:rFonts w:cs="黑体"/>
          <w:b w:val="0"/>
          <w:bCs w:val="0"/>
          <w:color w:val="auto"/>
        </w:rPr>
        <w:fldChar w:fldCharType="end"/>
      </w:r>
      <w:r>
        <w:rPr>
          <w:rStyle w:val="22"/>
          <w:rFonts w:cs="黑体"/>
          <w:b w:val="0"/>
          <w:bCs w:val="0"/>
          <w:color w:val="auto"/>
        </w:rPr>
        <w:fldChar w:fldCharType="end"/>
      </w:r>
    </w:p>
    <w:p w14:paraId="008FF804">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"_Toc167976384" </w:instrText>
      </w:r>
      <w:r>
        <w:rPr>
          <w:b w:val="0"/>
          <w:bCs w:val="0"/>
          <w:color w:val="auto"/>
        </w:rPr>
        <w:fldChar w:fldCharType="separate"/>
      </w:r>
      <w:r>
        <w:rPr>
          <w:rStyle w:val="22"/>
          <w:rFonts w:cs="黑体"/>
          <w:b w:val="0"/>
          <w:bCs w:val="0"/>
          <w:color w:val="auto"/>
        </w:rPr>
        <w:t>附录B</w:t>
      </w:r>
      <w:r>
        <w:rPr>
          <w:rStyle w:val="22"/>
          <w:rFonts w:cs="黑体"/>
          <w:b w:val="0"/>
          <w:bCs w:val="0"/>
          <w:color w:val="auto"/>
        </w:rPr>
        <w:fldChar w:fldCharType="begin"/>
      </w:r>
      <w:r>
        <w:rPr>
          <w:rStyle w:val="22"/>
          <w:rFonts w:cs="黑体"/>
          <w:b w:val="0"/>
          <w:bCs w:val="0"/>
          <w:color w:val="auto"/>
        </w:rPr>
        <w:instrText xml:space="preserve"> PAGEREF _Toc167976384 \h </w:instrText>
      </w:r>
      <w:r>
        <w:rPr>
          <w:rStyle w:val="22"/>
          <w:rFonts w:cs="黑体"/>
          <w:b w:val="0"/>
          <w:bCs w:val="0"/>
          <w:color w:val="auto"/>
        </w:rPr>
        <w:fldChar w:fldCharType="separate"/>
      </w:r>
      <w:r>
        <w:rPr>
          <w:rStyle w:val="22"/>
          <w:rFonts w:hint="eastAsia" w:cs="黑体"/>
          <w:b w:val="0"/>
          <w:bCs w:val="0"/>
          <w:color w:val="auto"/>
        </w:rPr>
        <w:t>14</w:t>
      </w:r>
      <w:r>
        <w:rPr>
          <w:rStyle w:val="22"/>
          <w:rFonts w:cs="黑体"/>
          <w:b w:val="0"/>
          <w:bCs w:val="0"/>
          <w:color w:val="auto"/>
        </w:rPr>
        <w:fldChar w:fldCharType="end"/>
      </w:r>
      <w:r>
        <w:rPr>
          <w:rStyle w:val="22"/>
          <w:rFonts w:cs="黑体"/>
          <w:b w:val="0"/>
          <w:bCs w:val="0"/>
          <w:color w:val="auto"/>
        </w:rPr>
        <w:fldChar w:fldCharType="end"/>
      </w:r>
      <w:r>
        <w:rPr>
          <w:rStyle w:val="22"/>
          <w:rFonts w:hint="eastAsia" w:cs="黑体"/>
          <w:b w:val="0"/>
          <w:bCs w:val="0"/>
          <w:color w:val="auto"/>
        </w:rPr>
        <w:t>（资料性）</w:t>
      </w:r>
      <w:r>
        <w:rPr>
          <w:b w:val="0"/>
          <w:bCs w:val="0"/>
          <w:color w:val="auto"/>
        </w:rPr>
        <w:fldChar w:fldCharType="begin"/>
      </w:r>
      <w:r>
        <w:rPr>
          <w:b w:val="0"/>
          <w:bCs w:val="0"/>
          <w:color w:val="auto"/>
        </w:rPr>
        <w:instrText xml:space="preserve"> HYPERLINK \l "_Toc167976386" </w:instrText>
      </w:r>
      <w:r>
        <w:rPr>
          <w:b w:val="0"/>
          <w:bCs w:val="0"/>
          <w:color w:val="auto"/>
        </w:rPr>
        <w:fldChar w:fldCharType="separate"/>
      </w:r>
      <w:r>
        <w:rPr>
          <w:rStyle w:val="22"/>
          <w:rFonts w:cs="黑体"/>
          <w:b w:val="0"/>
          <w:bCs w:val="0"/>
          <w:color w:val="auto"/>
        </w:rPr>
        <w:t>人成体干细胞来源</w:t>
      </w:r>
      <w:r>
        <w:rPr>
          <w:rStyle w:val="22"/>
          <w:rFonts w:hint="eastAsia" w:cs="黑体"/>
          <w:b w:val="0"/>
          <w:bCs w:val="0"/>
          <w:color w:val="auto"/>
        </w:rPr>
        <w:t>肝脏</w:t>
      </w:r>
      <w:r>
        <w:rPr>
          <w:rStyle w:val="22"/>
          <w:rFonts w:cs="黑体"/>
          <w:b w:val="0"/>
          <w:bCs w:val="0"/>
          <w:color w:val="auto"/>
        </w:rPr>
        <w:t>类器官的鉴定和应用</w:t>
      </w:r>
      <w:r>
        <w:rPr>
          <w:rStyle w:val="22"/>
          <w:rFonts w:cs="黑体"/>
          <w:b w:val="0"/>
          <w:bCs w:val="0"/>
          <w:color w:val="auto"/>
        </w:rPr>
        <w:tab/>
      </w:r>
      <w:r>
        <w:rPr>
          <w:rStyle w:val="22"/>
          <w:rFonts w:hint="eastAsia" w:cs="黑体"/>
          <w:b w:val="0"/>
          <w:bCs w:val="0"/>
          <w:color w:val="auto"/>
        </w:rPr>
        <w:t xml:space="preserve">     </w:t>
      </w:r>
      <w:r>
        <w:rPr>
          <w:rStyle w:val="22"/>
          <w:rFonts w:cs="黑体"/>
          <w:b w:val="0"/>
          <w:bCs w:val="0"/>
          <w:color w:val="auto"/>
        </w:rPr>
        <w:fldChar w:fldCharType="begin"/>
      </w:r>
      <w:r>
        <w:rPr>
          <w:rStyle w:val="22"/>
          <w:rFonts w:cs="黑体"/>
          <w:b w:val="0"/>
          <w:bCs w:val="0"/>
          <w:color w:val="auto"/>
        </w:rPr>
        <w:instrText xml:space="preserve"> PAGEREF _Toc167976386 \h </w:instrText>
      </w:r>
      <w:r>
        <w:rPr>
          <w:rStyle w:val="22"/>
          <w:rFonts w:cs="黑体"/>
          <w:b w:val="0"/>
          <w:bCs w:val="0"/>
          <w:color w:val="auto"/>
        </w:rPr>
        <w:fldChar w:fldCharType="separate"/>
      </w:r>
      <w:r>
        <w:rPr>
          <w:rStyle w:val="22"/>
          <w:rFonts w:hint="eastAsia" w:cs="黑体"/>
          <w:b w:val="0"/>
          <w:bCs w:val="0"/>
          <w:color w:val="auto"/>
        </w:rPr>
        <w:t>14</w:t>
      </w:r>
      <w:r>
        <w:rPr>
          <w:rStyle w:val="22"/>
          <w:rFonts w:cs="黑体"/>
          <w:b w:val="0"/>
          <w:bCs w:val="0"/>
          <w:color w:val="auto"/>
        </w:rPr>
        <w:fldChar w:fldCharType="end"/>
      </w:r>
      <w:r>
        <w:rPr>
          <w:rStyle w:val="22"/>
          <w:rFonts w:cs="黑体"/>
          <w:b w:val="0"/>
          <w:bCs w:val="0"/>
          <w:color w:val="auto"/>
        </w:rPr>
        <w:fldChar w:fldCharType="end"/>
      </w:r>
    </w:p>
    <w:p w14:paraId="2E2A7291">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"_Toc167976387" </w:instrText>
      </w:r>
      <w:r>
        <w:rPr>
          <w:b w:val="0"/>
          <w:bCs w:val="0"/>
          <w:color w:val="auto"/>
        </w:rPr>
        <w:fldChar w:fldCharType="separate"/>
      </w:r>
      <w:r>
        <w:rPr>
          <w:rStyle w:val="22"/>
          <w:rFonts w:cs="黑体"/>
          <w:b w:val="0"/>
          <w:bCs w:val="0"/>
          <w:color w:val="auto"/>
        </w:rPr>
        <w:t>B.1概述</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_Toc167976387 \h </w:instrText>
      </w:r>
      <w:r>
        <w:rPr>
          <w:rStyle w:val="22"/>
          <w:rFonts w:cs="黑体"/>
          <w:b w:val="0"/>
          <w:bCs w:val="0"/>
          <w:color w:val="auto"/>
        </w:rPr>
        <w:fldChar w:fldCharType="separate"/>
      </w:r>
      <w:r>
        <w:rPr>
          <w:rStyle w:val="22"/>
          <w:rFonts w:hint="eastAsia" w:cs="黑体"/>
          <w:b w:val="0"/>
          <w:bCs w:val="0"/>
          <w:color w:val="auto"/>
        </w:rPr>
        <w:t>14</w:t>
      </w:r>
      <w:r>
        <w:rPr>
          <w:rStyle w:val="22"/>
          <w:rFonts w:cs="黑体"/>
          <w:b w:val="0"/>
          <w:bCs w:val="0"/>
          <w:color w:val="auto"/>
        </w:rPr>
        <w:fldChar w:fldCharType="end"/>
      </w:r>
      <w:r>
        <w:rPr>
          <w:rStyle w:val="22"/>
          <w:rFonts w:cs="黑体"/>
          <w:b w:val="0"/>
          <w:bCs w:val="0"/>
          <w:color w:val="auto"/>
        </w:rPr>
        <w:fldChar w:fldCharType="end"/>
      </w:r>
    </w:p>
    <w:p w14:paraId="2D79F899">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"_Toc167976389" </w:instrText>
      </w:r>
      <w:r>
        <w:rPr>
          <w:b w:val="0"/>
          <w:bCs w:val="0"/>
          <w:color w:val="auto"/>
        </w:rPr>
        <w:fldChar w:fldCharType="separate"/>
      </w:r>
      <w:r>
        <w:rPr>
          <w:rStyle w:val="22"/>
          <w:rFonts w:cs="黑体"/>
          <w:b w:val="0"/>
          <w:bCs w:val="0"/>
          <w:color w:val="auto"/>
        </w:rPr>
        <w:t>B.2类器官显微镜下的形态学观察</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_Toc167976389 \h </w:instrText>
      </w:r>
      <w:r>
        <w:rPr>
          <w:rStyle w:val="22"/>
          <w:rFonts w:cs="黑体"/>
          <w:b w:val="0"/>
          <w:bCs w:val="0"/>
          <w:color w:val="auto"/>
        </w:rPr>
        <w:fldChar w:fldCharType="separate"/>
      </w:r>
      <w:r>
        <w:rPr>
          <w:rStyle w:val="22"/>
          <w:rFonts w:hint="eastAsia" w:cs="黑体"/>
          <w:b w:val="0"/>
          <w:bCs w:val="0"/>
          <w:color w:val="auto"/>
        </w:rPr>
        <w:t>14</w:t>
      </w:r>
      <w:r>
        <w:rPr>
          <w:rStyle w:val="22"/>
          <w:rFonts w:cs="黑体"/>
          <w:b w:val="0"/>
          <w:bCs w:val="0"/>
          <w:color w:val="auto"/>
        </w:rPr>
        <w:fldChar w:fldCharType="end"/>
      </w:r>
      <w:r>
        <w:rPr>
          <w:rStyle w:val="22"/>
          <w:rFonts w:cs="黑体"/>
          <w:b w:val="0"/>
          <w:bCs w:val="0"/>
          <w:color w:val="auto"/>
        </w:rPr>
        <w:fldChar w:fldCharType="end"/>
      </w:r>
    </w:p>
    <w:p w14:paraId="3B42D558">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"_Toc167976391" </w:instrText>
      </w:r>
      <w:r>
        <w:rPr>
          <w:b w:val="0"/>
          <w:bCs w:val="0"/>
          <w:color w:val="auto"/>
        </w:rPr>
        <w:fldChar w:fldCharType="separate"/>
      </w:r>
      <w:r>
        <w:rPr>
          <w:rStyle w:val="22"/>
          <w:rFonts w:cs="黑体"/>
          <w:b w:val="0"/>
          <w:bCs w:val="0"/>
          <w:color w:val="auto"/>
        </w:rPr>
        <w:t>B.3类器官细胞活性分析</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_Toc167976391 \h </w:instrText>
      </w:r>
      <w:r>
        <w:rPr>
          <w:rStyle w:val="22"/>
          <w:rFonts w:cs="黑体"/>
          <w:b w:val="0"/>
          <w:bCs w:val="0"/>
          <w:color w:val="auto"/>
        </w:rPr>
        <w:fldChar w:fldCharType="separate"/>
      </w:r>
      <w:r>
        <w:rPr>
          <w:rStyle w:val="22"/>
          <w:rFonts w:hint="eastAsia" w:cs="黑体"/>
          <w:b w:val="0"/>
          <w:bCs w:val="0"/>
          <w:color w:val="auto"/>
        </w:rPr>
        <w:t>14</w:t>
      </w:r>
      <w:r>
        <w:rPr>
          <w:rStyle w:val="22"/>
          <w:rFonts w:cs="黑体"/>
          <w:b w:val="0"/>
          <w:bCs w:val="0"/>
          <w:color w:val="auto"/>
        </w:rPr>
        <w:fldChar w:fldCharType="end"/>
      </w:r>
      <w:r>
        <w:rPr>
          <w:rStyle w:val="22"/>
          <w:rFonts w:cs="黑体"/>
          <w:b w:val="0"/>
          <w:bCs w:val="0"/>
          <w:color w:val="auto"/>
        </w:rPr>
        <w:fldChar w:fldCharType="end"/>
      </w:r>
    </w:p>
    <w:p w14:paraId="0DFF654E">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"_Toc167976392" </w:instrText>
      </w:r>
      <w:r>
        <w:rPr>
          <w:b w:val="0"/>
          <w:bCs w:val="0"/>
          <w:color w:val="auto"/>
        </w:rPr>
        <w:fldChar w:fldCharType="separate"/>
      </w:r>
      <w:r>
        <w:rPr>
          <w:rStyle w:val="22"/>
          <w:rFonts w:cs="黑体"/>
          <w:b w:val="0"/>
          <w:bCs w:val="0"/>
          <w:color w:val="auto"/>
        </w:rPr>
        <w:t>B.3.1台盼蓝染色法</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_Toc167976392 \h </w:instrText>
      </w:r>
      <w:r>
        <w:rPr>
          <w:rStyle w:val="22"/>
          <w:rFonts w:cs="黑体"/>
          <w:b w:val="0"/>
          <w:bCs w:val="0"/>
          <w:color w:val="auto"/>
        </w:rPr>
        <w:fldChar w:fldCharType="separate"/>
      </w:r>
      <w:r>
        <w:rPr>
          <w:rStyle w:val="22"/>
          <w:rFonts w:hint="eastAsia" w:cs="黑体"/>
          <w:b w:val="0"/>
          <w:bCs w:val="0"/>
          <w:color w:val="auto"/>
        </w:rPr>
        <w:t>14</w:t>
      </w:r>
      <w:r>
        <w:rPr>
          <w:rStyle w:val="22"/>
          <w:rFonts w:cs="黑体"/>
          <w:b w:val="0"/>
          <w:bCs w:val="0"/>
          <w:color w:val="auto"/>
        </w:rPr>
        <w:fldChar w:fldCharType="end"/>
      </w:r>
      <w:r>
        <w:rPr>
          <w:rStyle w:val="22"/>
          <w:rFonts w:cs="黑体"/>
          <w:b w:val="0"/>
          <w:bCs w:val="0"/>
          <w:color w:val="auto"/>
        </w:rPr>
        <w:fldChar w:fldCharType="end"/>
      </w:r>
    </w:p>
    <w:p w14:paraId="19DE1257">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"_Toc167976394" </w:instrText>
      </w:r>
      <w:r>
        <w:rPr>
          <w:b w:val="0"/>
          <w:bCs w:val="0"/>
          <w:color w:val="auto"/>
        </w:rPr>
        <w:fldChar w:fldCharType="separate"/>
      </w:r>
      <w:r>
        <w:rPr>
          <w:rStyle w:val="22"/>
          <w:rFonts w:cs="黑体"/>
          <w:b w:val="0"/>
          <w:bCs w:val="0"/>
          <w:color w:val="auto"/>
        </w:rPr>
        <w:t>B.3.2羟基荧光素二醋酸盐琥珀酰亚胺脂（CFSE）染色法</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_Toc167976394 \h </w:instrText>
      </w:r>
      <w:r>
        <w:rPr>
          <w:rStyle w:val="22"/>
          <w:rFonts w:cs="黑体"/>
          <w:b w:val="0"/>
          <w:bCs w:val="0"/>
          <w:color w:val="auto"/>
        </w:rPr>
        <w:fldChar w:fldCharType="separate"/>
      </w:r>
      <w:r>
        <w:rPr>
          <w:rStyle w:val="22"/>
          <w:rFonts w:hint="eastAsia" w:cs="黑体"/>
          <w:b w:val="0"/>
          <w:bCs w:val="0"/>
          <w:color w:val="auto"/>
        </w:rPr>
        <w:t>14</w:t>
      </w:r>
      <w:r>
        <w:rPr>
          <w:rStyle w:val="22"/>
          <w:rFonts w:cs="黑体"/>
          <w:b w:val="0"/>
          <w:bCs w:val="0"/>
          <w:color w:val="auto"/>
        </w:rPr>
        <w:fldChar w:fldCharType="end"/>
      </w:r>
      <w:r>
        <w:rPr>
          <w:rStyle w:val="22"/>
          <w:rFonts w:cs="黑体"/>
          <w:b w:val="0"/>
          <w:bCs w:val="0"/>
          <w:color w:val="auto"/>
        </w:rPr>
        <w:fldChar w:fldCharType="end"/>
      </w:r>
    </w:p>
    <w:p w14:paraId="77726580">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"_Toc167976396" </w:instrText>
      </w:r>
      <w:r>
        <w:rPr>
          <w:b w:val="0"/>
          <w:bCs w:val="0"/>
          <w:color w:val="auto"/>
        </w:rPr>
        <w:fldChar w:fldCharType="separate"/>
      </w:r>
      <w:r>
        <w:rPr>
          <w:rStyle w:val="22"/>
          <w:rFonts w:cs="黑体"/>
          <w:b w:val="0"/>
          <w:bCs w:val="0"/>
          <w:color w:val="auto"/>
        </w:rPr>
        <w:t>B.4类器官组织学特征分析</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_Toc167976396 \h </w:instrText>
      </w:r>
      <w:r>
        <w:rPr>
          <w:rStyle w:val="22"/>
          <w:rFonts w:cs="黑体"/>
          <w:b w:val="0"/>
          <w:bCs w:val="0"/>
          <w:color w:val="auto"/>
        </w:rPr>
        <w:fldChar w:fldCharType="separate"/>
      </w:r>
      <w:r>
        <w:rPr>
          <w:rStyle w:val="22"/>
          <w:rFonts w:hint="eastAsia" w:cs="黑体"/>
          <w:b w:val="0"/>
          <w:bCs w:val="0"/>
          <w:color w:val="auto"/>
        </w:rPr>
        <w:t>15</w:t>
      </w:r>
      <w:r>
        <w:rPr>
          <w:rStyle w:val="22"/>
          <w:rFonts w:cs="黑体"/>
          <w:b w:val="0"/>
          <w:bCs w:val="0"/>
          <w:color w:val="auto"/>
        </w:rPr>
        <w:fldChar w:fldCharType="end"/>
      </w:r>
      <w:r>
        <w:rPr>
          <w:rStyle w:val="22"/>
          <w:rFonts w:cs="黑体"/>
          <w:b w:val="0"/>
          <w:bCs w:val="0"/>
          <w:color w:val="auto"/>
        </w:rPr>
        <w:fldChar w:fldCharType="end"/>
      </w:r>
    </w:p>
    <w:p w14:paraId="7AACCDCB">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"_Toc167976397" </w:instrText>
      </w:r>
      <w:r>
        <w:rPr>
          <w:b w:val="0"/>
          <w:bCs w:val="0"/>
          <w:color w:val="auto"/>
        </w:rPr>
        <w:fldChar w:fldCharType="separate"/>
      </w:r>
      <w:r>
        <w:rPr>
          <w:rStyle w:val="22"/>
          <w:rFonts w:cs="黑体"/>
          <w:b w:val="0"/>
          <w:bCs w:val="0"/>
          <w:color w:val="auto"/>
        </w:rPr>
        <w:t>B.4.1样品准备</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_Toc167976397 \h </w:instrText>
      </w:r>
      <w:r>
        <w:rPr>
          <w:rStyle w:val="22"/>
          <w:rFonts w:cs="黑体"/>
          <w:b w:val="0"/>
          <w:bCs w:val="0"/>
          <w:color w:val="auto"/>
        </w:rPr>
        <w:fldChar w:fldCharType="separate"/>
      </w:r>
      <w:r>
        <w:rPr>
          <w:rStyle w:val="22"/>
          <w:rFonts w:hint="eastAsia" w:cs="黑体"/>
          <w:b w:val="0"/>
          <w:bCs w:val="0"/>
          <w:color w:val="auto"/>
        </w:rPr>
        <w:t>15</w:t>
      </w:r>
      <w:r>
        <w:rPr>
          <w:rStyle w:val="22"/>
          <w:rFonts w:cs="黑体"/>
          <w:b w:val="0"/>
          <w:bCs w:val="0"/>
          <w:color w:val="auto"/>
        </w:rPr>
        <w:fldChar w:fldCharType="end"/>
      </w:r>
      <w:r>
        <w:rPr>
          <w:rStyle w:val="22"/>
          <w:rFonts w:cs="黑体"/>
          <w:b w:val="0"/>
          <w:bCs w:val="0"/>
          <w:color w:val="auto"/>
        </w:rPr>
        <w:fldChar w:fldCharType="end"/>
      </w:r>
    </w:p>
    <w:p w14:paraId="525FCCF8">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"_Toc167976399" </w:instrText>
      </w:r>
      <w:r>
        <w:rPr>
          <w:b w:val="0"/>
          <w:bCs w:val="0"/>
          <w:color w:val="auto"/>
        </w:rPr>
        <w:fldChar w:fldCharType="separate"/>
      </w:r>
      <w:r>
        <w:rPr>
          <w:rStyle w:val="22"/>
          <w:rFonts w:cs="黑体"/>
          <w:b w:val="0"/>
          <w:bCs w:val="0"/>
          <w:color w:val="auto"/>
        </w:rPr>
        <w:t>B.4.2石蜡包埋及切片</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_Toc167976399 \h </w:instrText>
      </w:r>
      <w:r>
        <w:rPr>
          <w:rStyle w:val="22"/>
          <w:rFonts w:cs="黑体"/>
          <w:b w:val="0"/>
          <w:bCs w:val="0"/>
          <w:color w:val="auto"/>
        </w:rPr>
        <w:fldChar w:fldCharType="separate"/>
      </w:r>
      <w:r>
        <w:rPr>
          <w:rStyle w:val="22"/>
          <w:rFonts w:hint="eastAsia" w:cs="黑体"/>
          <w:b w:val="0"/>
          <w:bCs w:val="0"/>
          <w:color w:val="auto"/>
        </w:rPr>
        <w:t>15</w:t>
      </w:r>
      <w:r>
        <w:rPr>
          <w:rStyle w:val="22"/>
          <w:rFonts w:cs="黑体"/>
          <w:b w:val="0"/>
          <w:bCs w:val="0"/>
          <w:color w:val="auto"/>
        </w:rPr>
        <w:fldChar w:fldCharType="end"/>
      </w:r>
      <w:r>
        <w:rPr>
          <w:rStyle w:val="22"/>
          <w:rFonts w:cs="黑体"/>
          <w:b w:val="0"/>
          <w:bCs w:val="0"/>
          <w:color w:val="auto"/>
        </w:rPr>
        <w:fldChar w:fldCharType="end"/>
      </w:r>
    </w:p>
    <w:p w14:paraId="40473969">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"_Toc167976404" </w:instrText>
      </w:r>
      <w:r>
        <w:rPr>
          <w:b w:val="0"/>
          <w:bCs w:val="0"/>
          <w:color w:val="auto"/>
        </w:rPr>
        <w:fldChar w:fldCharType="separate"/>
      </w:r>
      <w:r>
        <w:rPr>
          <w:rStyle w:val="22"/>
          <w:rFonts w:cs="黑体"/>
          <w:b w:val="0"/>
          <w:bCs w:val="0"/>
          <w:color w:val="auto"/>
        </w:rPr>
        <w:t>B.4.3苏木素&amp;伊红（H&amp;E）染色</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_Toc167976404 \h </w:instrText>
      </w:r>
      <w:r>
        <w:rPr>
          <w:rStyle w:val="22"/>
          <w:rFonts w:cs="黑体"/>
          <w:b w:val="0"/>
          <w:bCs w:val="0"/>
          <w:color w:val="auto"/>
        </w:rPr>
        <w:fldChar w:fldCharType="separate"/>
      </w:r>
      <w:r>
        <w:rPr>
          <w:rStyle w:val="22"/>
          <w:rFonts w:hint="eastAsia" w:cs="黑体"/>
          <w:b w:val="0"/>
          <w:bCs w:val="0"/>
          <w:color w:val="auto"/>
        </w:rPr>
        <w:t>15</w:t>
      </w:r>
      <w:r>
        <w:rPr>
          <w:rStyle w:val="22"/>
          <w:rFonts w:cs="黑体"/>
          <w:b w:val="0"/>
          <w:bCs w:val="0"/>
          <w:color w:val="auto"/>
        </w:rPr>
        <w:fldChar w:fldCharType="end"/>
      </w:r>
      <w:r>
        <w:rPr>
          <w:rStyle w:val="22"/>
          <w:rFonts w:cs="黑体"/>
          <w:b w:val="0"/>
          <w:bCs w:val="0"/>
          <w:color w:val="auto"/>
        </w:rPr>
        <w:fldChar w:fldCharType="end"/>
      </w:r>
    </w:p>
    <w:p w14:paraId="07723987">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"_Toc167976413" </w:instrText>
      </w:r>
      <w:r>
        <w:rPr>
          <w:b w:val="0"/>
          <w:bCs w:val="0"/>
          <w:color w:val="auto"/>
        </w:rPr>
        <w:fldChar w:fldCharType="separate"/>
      </w:r>
      <w:r>
        <w:rPr>
          <w:rStyle w:val="22"/>
          <w:rFonts w:cs="黑体"/>
          <w:b w:val="0"/>
          <w:bCs w:val="0"/>
          <w:color w:val="auto"/>
        </w:rPr>
        <w:t>B.4.4免疫组化检测</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_Toc167976413 \h </w:instrText>
      </w:r>
      <w:r>
        <w:rPr>
          <w:rStyle w:val="22"/>
          <w:rFonts w:cs="黑体"/>
          <w:b w:val="0"/>
          <w:bCs w:val="0"/>
          <w:color w:val="auto"/>
        </w:rPr>
        <w:fldChar w:fldCharType="separate"/>
      </w:r>
      <w:r>
        <w:rPr>
          <w:rStyle w:val="22"/>
          <w:rFonts w:hint="eastAsia" w:cs="黑体"/>
          <w:b w:val="0"/>
          <w:bCs w:val="0"/>
          <w:color w:val="auto"/>
        </w:rPr>
        <w:t>16</w:t>
      </w:r>
      <w:r>
        <w:rPr>
          <w:rStyle w:val="22"/>
          <w:rFonts w:cs="黑体"/>
          <w:b w:val="0"/>
          <w:bCs w:val="0"/>
          <w:color w:val="auto"/>
        </w:rPr>
        <w:fldChar w:fldCharType="end"/>
      </w:r>
      <w:r>
        <w:rPr>
          <w:rStyle w:val="22"/>
          <w:rFonts w:cs="黑体"/>
          <w:b w:val="0"/>
          <w:bCs w:val="0"/>
          <w:color w:val="auto"/>
        </w:rPr>
        <w:fldChar w:fldCharType="end"/>
      </w:r>
    </w:p>
    <w:p w14:paraId="4415B55A">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"_Toc167976439" </w:instrText>
      </w:r>
      <w:r>
        <w:rPr>
          <w:b w:val="0"/>
          <w:bCs w:val="0"/>
          <w:color w:val="auto"/>
        </w:rPr>
        <w:fldChar w:fldCharType="separate"/>
      </w:r>
      <w:r>
        <w:rPr>
          <w:rStyle w:val="22"/>
          <w:rFonts w:cs="黑体"/>
          <w:b w:val="0"/>
          <w:bCs w:val="0"/>
          <w:color w:val="auto"/>
        </w:rPr>
        <w:t>B.5类器官分子分型鉴定</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_Toc167976439 \h </w:instrText>
      </w:r>
      <w:r>
        <w:rPr>
          <w:rStyle w:val="22"/>
          <w:rFonts w:cs="黑体"/>
          <w:b w:val="0"/>
          <w:bCs w:val="0"/>
          <w:color w:val="auto"/>
        </w:rPr>
        <w:fldChar w:fldCharType="separate"/>
      </w:r>
      <w:r>
        <w:rPr>
          <w:rStyle w:val="22"/>
          <w:rFonts w:hint="eastAsia" w:cs="黑体"/>
          <w:b w:val="0"/>
          <w:bCs w:val="0"/>
          <w:color w:val="auto"/>
        </w:rPr>
        <w:t>17</w:t>
      </w:r>
      <w:r>
        <w:rPr>
          <w:rStyle w:val="22"/>
          <w:rFonts w:cs="黑体"/>
          <w:b w:val="0"/>
          <w:bCs w:val="0"/>
          <w:color w:val="auto"/>
        </w:rPr>
        <w:fldChar w:fldCharType="end"/>
      </w:r>
      <w:r>
        <w:rPr>
          <w:rStyle w:val="22"/>
          <w:rFonts w:cs="黑体"/>
          <w:b w:val="0"/>
          <w:bCs w:val="0"/>
          <w:color w:val="auto"/>
        </w:rPr>
        <w:fldChar w:fldCharType="end"/>
      </w:r>
    </w:p>
    <w:p w14:paraId="0FDB1836">
      <w:pPr>
        <w:pStyle w:val="14"/>
        <w:rPr>
          <w:rStyle w:val="22"/>
          <w:rFonts w:hint="eastAsia" w:cs="黑体"/>
          <w:b w:val="0"/>
          <w:bCs w:val="0"/>
          <w:color w:val="auto"/>
        </w:rPr>
      </w:pPr>
      <w:r>
        <w:rPr>
          <w:b w:val="0"/>
          <w:bCs w:val="0"/>
          <w:color w:val="auto"/>
        </w:rPr>
        <w:fldChar w:fldCharType="begin"/>
      </w:r>
      <w:r>
        <w:rPr>
          <w:b w:val="0"/>
          <w:bCs w:val="0"/>
          <w:color w:val="auto"/>
        </w:rPr>
        <w:instrText xml:space="preserve"> HYPERLINK \l "_Toc167976441" </w:instrText>
      </w:r>
      <w:r>
        <w:rPr>
          <w:b w:val="0"/>
          <w:bCs w:val="0"/>
          <w:color w:val="auto"/>
        </w:rPr>
        <w:fldChar w:fldCharType="separate"/>
      </w:r>
      <w:r>
        <w:rPr>
          <w:rStyle w:val="22"/>
          <w:rFonts w:cs="黑体"/>
          <w:b w:val="0"/>
          <w:bCs w:val="0"/>
          <w:color w:val="auto"/>
        </w:rPr>
        <w:t>B.6 类器官的应用场景举例</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_Toc167976441 \h </w:instrText>
      </w:r>
      <w:r>
        <w:rPr>
          <w:rStyle w:val="22"/>
          <w:rFonts w:cs="黑体"/>
          <w:b w:val="0"/>
          <w:bCs w:val="0"/>
          <w:color w:val="auto"/>
        </w:rPr>
        <w:fldChar w:fldCharType="separate"/>
      </w:r>
      <w:r>
        <w:rPr>
          <w:rStyle w:val="22"/>
          <w:rFonts w:hint="eastAsia" w:cs="黑体"/>
          <w:b w:val="0"/>
          <w:bCs w:val="0"/>
          <w:color w:val="auto"/>
        </w:rPr>
        <w:t>18</w:t>
      </w:r>
      <w:r>
        <w:rPr>
          <w:rStyle w:val="22"/>
          <w:rFonts w:cs="黑体"/>
          <w:b w:val="0"/>
          <w:bCs w:val="0"/>
          <w:color w:val="auto"/>
        </w:rPr>
        <w:fldChar w:fldCharType="end"/>
      </w:r>
      <w:r>
        <w:rPr>
          <w:rStyle w:val="22"/>
          <w:rFonts w:cs="黑体"/>
          <w:b w:val="0"/>
          <w:bCs w:val="0"/>
          <w:color w:val="auto"/>
        </w:rPr>
        <w:fldChar w:fldCharType="end"/>
      </w:r>
    </w:p>
    <w:p w14:paraId="633C9347">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"_Toc167976442" </w:instrText>
      </w:r>
      <w:r>
        <w:rPr>
          <w:b w:val="0"/>
          <w:bCs w:val="0"/>
          <w:color w:val="auto"/>
        </w:rPr>
        <w:fldChar w:fldCharType="separate"/>
      </w:r>
      <w:r>
        <w:rPr>
          <w:rStyle w:val="22"/>
          <w:rFonts w:cs="黑体"/>
          <w:b w:val="0"/>
          <w:bCs w:val="0"/>
          <w:color w:val="auto"/>
        </w:rPr>
        <w:t>B.6.1  药物筛选</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_Toc167976442 \h </w:instrText>
      </w:r>
      <w:r>
        <w:rPr>
          <w:rStyle w:val="22"/>
          <w:rFonts w:cs="黑体"/>
          <w:b w:val="0"/>
          <w:bCs w:val="0"/>
          <w:color w:val="auto"/>
        </w:rPr>
        <w:fldChar w:fldCharType="separate"/>
      </w:r>
      <w:r>
        <w:rPr>
          <w:rStyle w:val="22"/>
          <w:rFonts w:hint="eastAsia" w:cs="黑体"/>
          <w:b w:val="0"/>
          <w:bCs w:val="0"/>
          <w:color w:val="auto"/>
        </w:rPr>
        <w:t>18</w:t>
      </w:r>
      <w:r>
        <w:rPr>
          <w:rStyle w:val="22"/>
          <w:rFonts w:cs="黑体"/>
          <w:b w:val="0"/>
          <w:bCs w:val="0"/>
          <w:color w:val="auto"/>
        </w:rPr>
        <w:fldChar w:fldCharType="end"/>
      </w:r>
      <w:r>
        <w:rPr>
          <w:rStyle w:val="22"/>
          <w:rFonts w:cs="黑体"/>
          <w:b w:val="0"/>
          <w:bCs w:val="0"/>
          <w:color w:val="auto"/>
        </w:rPr>
        <w:fldChar w:fldCharType="end"/>
      </w:r>
    </w:p>
    <w:p w14:paraId="25EAE575">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"_Toc167976464" </w:instrText>
      </w:r>
      <w:r>
        <w:rPr>
          <w:b w:val="0"/>
          <w:bCs w:val="0"/>
          <w:color w:val="auto"/>
        </w:rPr>
        <w:fldChar w:fldCharType="separate"/>
      </w:r>
      <w:r>
        <w:rPr>
          <w:rStyle w:val="22"/>
          <w:rFonts w:cs="黑体"/>
          <w:b w:val="0"/>
          <w:bCs w:val="0"/>
          <w:color w:val="auto"/>
        </w:rPr>
        <w:t>B.6.2  疾病建模</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_Toc167976464 \h </w:instrText>
      </w:r>
      <w:r>
        <w:rPr>
          <w:rStyle w:val="22"/>
          <w:rFonts w:cs="黑体"/>
          <w:b w:val="0"/>
          <w:bCs w:val="0"/>
          <w:color w:val="auto"/>
        </w:rPr>
        <w:fldChar w:fldCharType="separate"/>
      </w:r>
      <w:r>
        <w:rPr>
          <w:rStyle w:val="22"/>
          <w:rFonts w:hint="eastAsia" w:cs="黑体"/>
          <w:b w:val="0"/>
          <w:bCs w:val="0"/>
          <w:color w:val="auto"/>
        </w:rPr>
        <w:t>19</w:t>
      </w:r>
      <w:r>
        <w:rPr>
          <w:rStyle w:val="22"/>
          <w:rFonts w:cs="黑体"/>
          <w:b w:val="0"/>
          <w:bCs w:val="0"/>
          <w:color w:val="auto"/>
        </w:rPr>
        <w:fldChar w:fldCharType="end"/>
      </w:r>
      <w:r>
        <w:rPr>
          <w:rStyle w:val="22"/>
          <w:rFonts w:cs="黑体"/>
          <w:b w:val="0"/>
          <w:bCs w:val="0"/>
          <w:color w:val="auto"/>
        </w:rPr>
        <w:fldChar w:fldCharType="end"/>
      </w:r>
    </w:p>
    <w:p w14:paraId="3F718B1A">
      <w:pPr>
        <w:pStyle w:val="14"/>
        <w:ind w:left="417" w:leftChars="104" w:hanging="199" w:hangingChars="95"/>
        <w:rPr>
          <w:rStyle w:val="22"/>
          <w:rFonts w:hint="eastAsia" w:cs="黑体"/>
          <w:b w:val="0"/>
          <w:bCs w:val="0"/>
          <w:color w:val="auto"/>
        </w:rPr>
      </w:pPr>
      <w:r>
        <w:rPr>
          <w:b w:val="0"/>
          <w:bCs w:val="0"/>
          <w:color w:val="auto"/>
        </w:rPr>
        <w:fldChar w:fldCharType="begin"/>
      </w:r>
      <w:r>
        <w:rPr>
          <w:b w:val="0"/>
          <w:bCs w:val="0"/>
          <w:color w:val="auto"/>
        </w:rPr>
        <w:instrText xml:space="preserve"> HYPERLINK \l "_Toc167976489" </w:instrText>
      </w:r>
      <w:r>
        <w:rPr>
          <w:b w:val="0"/>
          <w:bCs w:val="0"/>
          <w:color w:val="auto"/>
        </w:rPr>
        <w:fldChar w:fldCharType="separate"/>
      </w:r>
      <w:r>
        <w:rPr>
          <w:rStyle w:val="22"/>
          <w:rFonts w:cs="黑体"/>
          <w:b w:val="0"/>
          <w:bCs w:val="0"/>
          <w:color w:val="auto"/>
        </w:rPr>
        <w:t>B.6.3  再生医学</w:t>
      </w:r>
      <w:r>
        <w:rPr>
          <w:rStyle w:val="22"/>
          <w:rFonts w:cs="黑体"/>
          <w:b w:val="0"/>
          <w:bCs w:val="0"/>
          <w:color w:val="auto"/>
        </w:rPr>
        <w:tab/>
      </w:r>
      <w:r>
        <w:rPr>
          <w:rStyle w:val="22"/>
          <w:rFonts w:cs="黑体"/>
          <w:b w:val="0"/>
          <w:bCs w:val="0"/>
          <w:color w:val="auto"/>
        </w:rPr>
        <w:fldChar w:fldCharType="begin"/>
      </w:r>
      <w:r>
        <w:rPr>
          <w:rStyle w:val="22"/>
          <w:rFonts w:cs="黑体"/>
          <w:b w:val="0"/>
          <w:bCs w:val="0"/>
          <w:color w:val="auto"/>
        </w:rPr>
        <w:instrText xml:space="preserve"> PAGEREF _Toc167976489 \h </w:instrText>
      </w:r>
      <w:r>
        <w:rPr>
          <w:rStyle w:val="22"/>
          <w:rFonts w:cs="黑体"/>
          <w:b w:val="0"/>
          <w:bCs w:val="0"/>
          <w:color w:val="auto"/>
        </w:rPr>
        <w:fldChar w:fldCharType="separate"/>
      </w:r>
      <w:r>
        <w:rPr>
          <w:rStyle w:val="22"/>
          <w:rFonts w:hint="eastAsia" w:cs="黑体"/>
          <w:b w:val="0"/>
          <w:bCs w:val="0"/>
          <w:color w:val="auto"/>
        </w:rPr>
        <w:t>20</w:t>
      </w:r>
      <w:r>
        <w:rPr>
          <w:rStyle w:val="22"/>
          <w:rFonts w:cs="黑体"/>
          <w:b w:val="0"/>
          <w:bCs w:val="0"/>
          <w:color w:val="auto"/>
        </w:rPr>
        <w:fldChar w:fldCharType="end"/>
      </w:r>
      <w:r>
        <w:rPr>
          <w:rStyle w:val="22"/>
          <w:rFonts w:cs="黑体"/>
          <w:b w:val="0"/>
          <w:bCs w:val="0"/>
          <w:color w:val="auto"/>
        </w:rPr>
        <w:fldChar w:fldCharType="end"/>
      </w:r>
    </w:p>
    <w:p w14:paraId="01F236DF">
      <w:pPr>
        <w:pStyle w:val="14"/>
        <w:rPr>
          <w:rStyle w:val="22"/>
          <w:rFonts w:hint="eastAsia" w:cs="黑体"/>
          <w:b w:val="0"/>
          <w:bCs w:val="0"/>
          <w:color w:val="auto"/>
        </w:rPr>
      </w:pPr>
      <w:r>
        <w:rPr>
          <w:rStyle w:val="22"/>
          <w:rFonts w:cs="黑体"/>
          <w:b w:val="0"/>
          <w:bCs w:val="0"/>
          <w:color w:val="auto"/>
        </w:rPr>
        <w:fldChar w:fldCharType="end"/>
      </w:r>
      <w:bookmarkStart w:id="3" w:name="_Toc167976312"/>
      <w:r>
        <w:rPr>
          <w:rStyle w:val="22"/>
          <w:rFonts w:hint="eastAsia" w:cs="黑体"/>
          <w:b w:val="0"/>
          <w:bCs w:val="0"/>
          <w:color w:val="auto"/>
        </w:rPr>
        <w:t>参考文献</w:t>
      </w:r>
      <w:bookmarkEnd w:id="3"/>
      <w:r>
        <w:rPr>
          <w:rFonts w:hint="eastAsia"/>
          <w:b w:val="0"/>
          <w:bCs w:val="0"/>
          <w:color w:val="auto"/>
        </w:rPr>
        <w:tab/>
      </w:r>
      <w:r>
        <w:rPr>
          <w:rFonts w:hint="eastAsia"/>
          <w:b w:val="0"/>
          <w:bCs w:val="0"/>
          <w:color w:val="auto"/>
        </w:rPr>
        <w:t>22</w:t>
      </w:r>
    </w:p>
    <w:p w14:paraId="442FB4FF">
      <w:pPr>
        <w:pStyle w:val="14"/>
        <w:rPr>
          <w:rFonts w:hint="eastAsia" w:hAnsi="宋体" w:cs="黑体"/>
          <w:color w:val="000000"/>
          <w:kern w:val="0"/>
          <w:sz w:val="30"/>
          <w:szCs w:val="30"/>
          <w:lang w:bidi="ar"/>
        </w:rPr>
      </w:pPr>
    </w:p>
    <w:p w14:paraId="753F6604">
      <w:pPr>
        <w:widowControl/>
        <w:jc w:val="left"/>
        <w:rPr>
          <w:rFonts w:hint="eastAsia" w:ascii="黑体" w:hAnsi="宋体" w:eastAsia="黑体" w:cs="黑体"/>
          <w:color w:val="000000"/>
          <w:kern w:val="0"/>
          <w:sz w:val="30"/>
          <w:szCs w:val="30"/>
          <w:lang w:bidi="ar"/>
        </w:rPr>
      </w:pPr>
      <w:r>
        <w:rPr>
          <w:rFonts w:ascii="黑体" w:hAnsi="宋体" w:eastAsia="黑体" w:cs="黑体"/>
          <w:color w:val="000000"/>
          <w:kern w:val="0"/>
          <w:sz w:val="30"/>
          <w:szCs w:val="30"/>
          <w:lang w:bidi="ar"/>
        </w:rPr>
        <w:br w:type="page"/>
      </w:r>
    </w:p>
    <w:p w14:paraId="1C398DF5">
      <w:pPr>
        <w:widowControl/>
        <w:rPr>
          <w:rFonts w:hint="eastAsia"/>
        </w:rPr>
      </w:pPr>
    </w:p>
    <w:p w14:paraId="6707B60F">
      <w:pPr>
        <w:pStyle w:val="2"/>
        <w:spacing w:before="0" w:after="0" w:line="600" w:lineRule="auto"/>
        <w:jc w:val="center"/>
        <w:rPr>
          <w:rFonts w:hint="eastAsia" w:ascii="黑体" w:hAnsi="黑体" w:eastAsia="黑体"/>
          <w:b w:val="0"/>
          <w:bCs w:val="0"/>
          <w:sz w:val="32"/>
          <w:szCs w:val="32"/>
        </w:rPr>
      </w:pPr>
      <w:bookmarkStart w:id="4" w:name="_Toc167976313"/>
      <w:r>
        <w:rPr>
          <w:rFonts w:hint="eastAsia" w:ascii="黑体" w:hAnsi="黑体" w:eastAsia="黑体"/>
          <w:b w:val="0"/>
          <w:bCs w:val="0"/>
          <w:sz w:val="32"/>
          <w:szCs w:val="32"/>
        </w:rPr>
        <w:t xml:space="preserve">前 </w:t>
      </w:r>
      <w:r>
        <w:rPr>
          <w:rFonts w:ascii="黑体" w:hAnsi="黑体" w:eastAsia="黑体"/>
          <w:b w:val="0"/>
          <w:bCs w:val="0"/>
          <w:sz w:val="32"/>
          <w:szCs w:val="32"/>
        </w:rPr>
        <w:t xml:space="preserve"> </w:t>
      </w:r>
      <w:r>
        <w:rPr>
          <w:rFonts w:hint="eastAsia" w:ascii="黑体" w:hAnsi="黑体" w:eastAsia="黑体"/>
          <w:b w:val="0"/>
          <w:bCs w:val="0"/>
          <w:sz w:val="32"/>
          <w:szCs w:val="32"/>
        </w:rPr>
        <w:t>言</w:t>
      </w:r>
      <w:bookmarkEnd w:id="2"/>
      <w:bookmarkEnd w:id="4"/>
    </w:p>
    <w:p w14:paraId="12814C56">
      <w:pPr>
        <w:widowControl/>
        <w:spacing w:line="360" w:lineRule="auto"/>
        <w:ind w:firstLine="420" w:firstLineChars="200"/>
        <w:rPr>
          <w:rFonts w:hint="eastAsia" w:ascii="宋体" w:hAnsi="宋体" w:eastAsia="宋体" w:cs="宋体"/>
          <w:kern w:val="0"/>
          <w:szCs w:val="21"/>
        </w:rPr>
      </w:pPr>
      <w:r>
        <w:rPr>
          <w:rFonts w:hint="eastAsia" w:ascii="宋体" w:hAnsi="宋体" w:eastAsia="宋体" w:cs="宋体"/>
          <w:color w:val="000008"/>
          <w:kern w:val="0"/>
          <w:szCs w:val="21"/>
        </w:rPr>
        <w:t>请注意本文件的某些内容可能涉及专利。本文件的发布机构不承担识别专利的责任。</w:t>
      </w:r>
    </w:p>
    <w:p w14:paraId="572772AC">
      <w:pPr>
        <w:widowControl/>
        <w:spacing w:line="360" w:lineRule="auto"/>
        <w:ind w:firstLine="420" w:firstLineChars="200"/>
        <w:rPr>
          <w:rFonts w:hint="eastAsia" w:ascii="宋体" w:hAnsi="宋体" w:eastAsia="宋体" w:cs="宋体"/>
          <w:kern w:val="0"/>
          <w:szCs w:val="21"/>
        </w:rPr>
      </w:pPr>
      <w:r>
        <w:rPr>
          <w:rFonts w:hint="eastAsia" w:ascii="宋体" w:hAnsi="宋体" w:eastAsia="宋体" w:cs="宋体"/>
          <w:color w:val="000008"/>
          <w:kern w:val="0"/>
          <w:szCs w:val="21"/>
        </w:rPr>
        <w:t>本</w:t>
      </w:r>
      <w:r>
        <w:rPr>
          <w:rFonts w:hint="eastAsia" w:ascii="宋体" w:hAnsi="宋体" w:eastAsia="宋体" w:cs="宋体"/>
          <w:color w:val="000000"/>
          <w:kern w:val="0"/>
          <w:szCs w:val="21"/>
        </w:rPr>
        <w:t>文件</w:t>
      </w:r>
      <w:r>
        <w:rPr>
          <w:rFonts w:hint="eastAsia" w:ascii="宋体" w:hAnsi="宋体" w:eastAsia="宋体" w:cs="宋体"/>
          <w:color w:val="000008"/>
          <w:kern w:val="0"/>
          <w:szCs w:val="21"/>
        </w:rPr>
        <w:t>起草单位：南方科技大学、中国人民解放军总医院第五医学中心、华中科技大学同济医学院附属协和医院、北京大学深圳医院、深圳市南山区蛇口人民医院、深圳市人民医院、深圳市第三人民医院。</w:t>
      </w:r>
    </w:p>
    <w:p w14:paraId="1F6715B7">
      <w:pPr>
        <w:widowControl/>
        <w:spacing w:line="360" w:lineRule="auto"/>
        <w:ind w:firstLine="420" w:firstLineChars="200"/>
        <w:rPr>
          <w:rFonts w:hint="eastAsia" w:ascii="宋体" w:hAnsi="宋体" w:eastAsia="宋体" w:cs="宋体"/>
          <w:kern w:val="0"/>
          <w:szCs w:val="21"/>
        </w:rPr>
      </w:pPr>
      <w:r>
        <w:rPr>
          <w:rFonts w:hint="eastAsia" w:ascii="宋体" w:hAnsi="宋体" w:eastAsia="宋体" w:cs="宋体"/>
          <w:color w:val="000000"/>
          <w:kern w:val="0"/>
          <w:szCs w:val="21"/>
        </w:rPr>
        <w:t>本文件起草⼈：XX  XXXX  XX   XXX XXX。</w:t>
      </w:r>
    </w:p>
    <w:p w14:paraId="50B8D02A">
      <w:pPr>
        <w:widowControl/>
        <w:spacing w:line="600" w:lineRule="auto"/>
        <w:jc w:val="center"/>
        <w:rPr>
          <w:rFonts w:hint="eastAsia" w:ascii="黑体" w:hAnsi="黑体" w:eastAsia="黑体" w:cs="宋体"/>
          <w:color w:val="000000"/>
          <w:kern w:val="0"/>
          <w:sz w:val="32"/>
          <w:szCs w:val="32"/>
        </w:rPr>
      </w:pPr>
    </w:p>
    <w:p w14:paraId="5D16CE6C">
      <w:pPr>
        <w:widowControl/>
        <w:spacing w:line="600" w:lineRule="auto"/>
        <w:jc w:val="center"/>
        <w:rPr>
          <w:rFonts w:hint="eastAsia" w:ascii="黑体" w:hAnsi="黑体" w:eastAsia="黑体" w:cs="宋体"/>
          <w:color w:val="000000"/>
          <w:kern w:val="0"/>
          <w:sz w:val="32"/>
          <w:szCs w:val="32"/>
        </w:rPr>
      </w:pPr>
    </w:p>
    <w:p w14:paraId="4EF9E60B">
      <w:pPr>
        <w:widowControl/>
        <w:spacing w:line="600" w:lineRule="auto"/>
        <w:jc w:val="center"/>
        <w:rPr>
          <w:rFonts w:hint="eastAsia" w:ascii="黑体" w:hAnsi="黑体" w:eastAsia="黑体" w:cs="宋体"/>
          <w:color w:val="000000"/>
          <w:kern w:val="0"/>
          <w:sz w:val="32"/>
          <w:szCs w:val="32"/>
        </w:rPr>
      </w:pPr>
    </w:p>
    <w:p w14:paraId="63FB018C">
      <w:pPr>
        <w:widowControl/>
        <w:spacing w:line="600" w:lineRule="auto"/>
        <w:jc w:val="center"/>
        <w:rPr>
          <w:rFonts w:hint="eastAsia" w:ascii="黑体" w:hAnsi="黑体" w:eastAsia="黑体" w:cs="宋体"/>
          <w:color w:val="000000"/>
          <w:kern w:val="0"/>
          <w:sz w:val="32"/>
          <w:szCs w:val="32"/>
        </w:rPr>
      </w:pPr>
    </w:p>
    <w:p w14:paraId="2F7731A0">
      <w:pPr>
        <w:widowControl/>
        <w:spacing w:line="600" w:lineRule="auto"/>
        <w:jc w:val="center"/>
        <w:rPr>
          <w:rFonts w:hint="eastAsia" w:ascii="黑体" w:hAnsi="黑体" w:eastAsia="黑体" w:cs="宋体"/>
          <w:color w:val="000000"/>
          <w:kern w:val="0"/>
          <w:sz w:val="32"/>
          <w:szCs w:val="32"/>
        </w:rPr>
      </w:pPr>
    </w:p>
    <w:p w14:paraId="0AB791D5">
      <w:pPr>
        <w:widowControl/>
        <w:spacing w:line="600" w:lineRule="auto"/>
        <w:jc w:val="center"/>
        <w:rPr>
          <w:rFonts w:hint="eastAsia" w:ascii="黑体" w:hAnsi="黑体" w:eastAsia="黑体" w:cs="宋体"/>
          <w:color w:val="000000"/>
          <w:kern w:val="0"/>
          <w:sz w:val="32"/>
          <w:szCs w:val="32"/>
        </w:rPr>
      </w:pPr>
    </w:p>
    <w:p w14:paraId="3F624F87">
      <w:pPr>
        <w:widowControl/>
        <w:spacing w:line="600" w:lineRule="auto"/>
        <w:jc w:val="center"/>
        <w:rPr>
          <w:rFonts w:hint="eastAsia" w:ascii="黑体" w:hAnsi="黑体" w:eastAsia="黑体" w:cs="宋体"/>
          <w:color w:val="000000"/>
          <w:kern w:val="0"/>
          <w:sz w:val="32"/>
          <w:szCs w:val="32"/>
        </w:rPr>
      </w:pPr>
    </w:p>
    <w:p w14:paraId="3991BBE5">
      <w:pPr>
        <w:widowControl/>
        <w:spacing w:line="600" w:lineRule="auto"/>
        <w:jc w:val="center"/>
        <w:rPr>
          <w:rFonts w:hint="eastAsia" w:ascii="黑体" w:hAnsi="黑体" w:eastAsia="黑体" w:cs="宋体"/>
          <w:color w:val="000000"/>
          <w:kern w:val="0"/>
          <w:sz w:val="32"/>
          <w:szCs w:val="32"/>
        </w:rPr>
      </w:pPr>
    </w:p>
    <w:p w14:paraId="26E20F78">
      <w:pPr>
        <w:widowControl/>
        <w:spacing w:line="600" w:lineRule="auto"/>
        <w:rPr>
          <w:rFonts w:hint="eastAsia" w:ascii="黑体" w:hAnsi="黑体" w:eastAsia="黑体" w:cs="宋体"/>
          <w:color w:val="000000"/>
          <w:kern w:val="0"/>
          <w:sz w:val="32"/>
          <w:szCs w:val="32"/>
        </w:rPr>
      </w:pPr>
    </w:p>
    <w:p w14:paraId="497828D0">
      <w:pPr>
        <w:pStyle w:val="2"/>
        <w:spacing w:before="0" w:after="0" w:line="600" w:lineRule="auto"/>
        <w:jc w:val="center"/>
        <w:rPr>
          <w:rFonts w:hint="eastAsia" w:ascii="黑体" w:hAnsi="黑体" w:eastAsia="黑体" w:cs="宋体"/>
          <w:color w:val="000000"/>
          <w:kern w:val="0"/>
          <w:sz w:val="32"/>
          <w:szCs w:val="32"/>
        </w:rPr>
      </w:pPr>
      <w:r>
        <w:rPr>
          <w:rFonts w:ascii="黑体" w:hAnsi="黑体" w:eastAsia="黑体" w:cs="宋体"/>
          <w:color w:val="000000"/>
          <w:kern w:val="0"/>
          <w:sz w:val="32"/>
          <w:szCs w:val="32"/>
        </w:rPr>
        <w:br w:type="page"/>
      </w:r>
      <w:bookmarkStart w:id="5" w:name="_Toc167976314"/>
      <w:r>
        <w:rPr>
          <w:rFonts w:hint="eastAsia" w:ascii="黑体" w:hAnsi="黑体" w:eastAsia="黑体" w:cs="宋体"/>
          <w:color w:val="000000"/>
          <w:kern w:val="0"/>
          <w:sz w:val="32"/>
          <w:szCs w:val="32"/>
        </w:rPr>
        <w:t>引言</w:t>
      </w:r>
      <w:bookmarkEnd w:id="5"/>
    </w:p>
    <w:p w14:paraId="21C29293">
      <w:pPr>
        <w:rPr>
          <w:rFonts w:hint="eastAsia"/>
        </w:rPr>
      </w:pPr>
    </w:p>
    <w:p w14:paraId="324837F5">
      <w:pPr>
        <w:widowControl/>
        <w:spacing w:line="360" w:lineRule="auto"/>
        <w:ind w:firstLine="440" w:firstLineChars="200"/>
        <w:jc w:val="left"/>
        <w:rPr>
          <w:rFonts w:hint="eastAsia" w:ascii="宋体" w:hAnsi="宋体" w:eastAsia="宋体"/>
          <w:sz w:val="22"/>
        </w:rPr>
      </w:pPr>
      <w:bookmarkStart w:id="6" w:name="_Hlk211285575"/>
      <w:r>
        <w:rPr>
          <w:rFonts w:hint="eastAsia" w:ascii="宋体" w:hAnsi="宋体" w:eastAsia="宋体"/>
          <w:sz w:val="22"/>
        </w:rPr>
        <w:t>近年来，随着组织工程和再生医学的快速发展，类器官技术在模拟人体组织和器官功能方面展现出巨大的潜力。类器官是由干细胞或前体细胞在三维培养条件下自组织形成的多细胞结构，能够在体外重现体内组织的细胞组成、形态和功能特性。肝脏类器官作为类器官技术的重要分支，因其在研究肝脏发育、疾病机制和药物筛选中的独特优势，成为生物医学领域的研究热点。</w:t>
      </w:r>
    </w:p>
    <w:p w14:paraId="27A3DFC5">
      <w:pPr>
        <w:widowControl/>
        <w:spacing w:line="360" w:lineRule="auto"/>
        <w:ind w:firstLine="440" w:firstLineChars="200"/>
        <w:jc w:val="left"/>
        <w:rPr>
          <w:rFonts w:hint="eastAsia" w:ascii="宋体" w:hAnsi="宋体" w:eastAsia="宋体"/>
          <w:sz w:val="22"/>
        </w:rPr>
      </w:pPr>
      <w:r>
        <w:rPr>
          <w:rFonts w:hint="eastAsia" w:ascii="宋体" w:hAnsi="宋体" w:eastAsia="宋体"/>
          <w:sz w:val="22"/>
        </w:rPr>
        <w:t>肝脏是人体内最复杂的器官之一，具有代谢、解毒、胆汁分泌和免疫调节等多种功能。传统的肝脏研究方法，如动物模型和二维细胞培养，因种属差异和缺乏三维微环境而难以全面模拟人类肝脏的复杂结构和功能。相比之下，肝脏类器官能够在体外重现肝脏的关键特征，包括其三维结构、细胞组成和部分功能，为研究肝脏发育、疾病建模和药物筛选提供了更具生理相关性的工具。</w:t>
      </w:r>
    </w:p>
    <w:p w14:paraId="3C55EA94">
      <w:pPr>
        <w:widowControl/>
        <w:spacing w:line="360" w:lineRule="auto"/>
        <w:ind w:firstLine="440" w:firstLineChars="200"/>
        <w:jc w:val="left"/>
        <w:rPr>
          <w:rFonts w:hint="eastAsia" w:ascii="宋体" w:hAnsi="宋体" w:eastAsia="宋体"/>
          <w:sz w:val="22"/>
        </w:rPr>
      </w:pPr>
      <w:r>
        <w:rPr>
          <w:rFonts w:hint="eastAsia" w:ascii="宋体" w:hAnsi="宋体" w:eastAsia="宋体"/>
          <w:sz w:val="22"/>
        </w:rPr>
        <w:t>人成体干细胞因其自我更新和多向分化潜能，成为构建肝脏类器官的重要细胞来源。通过优化的三维培养条件，成体干细胞可以分化为功能性肝细胞、胆管细胞等多种肝脏相关细胞类型，并自组织形成具有功能性和结构性完整的肝脏类器官。这些类器官不仅为研究肝脏疾病（如非酒精性脂肪性肝病、肝纤维化和肝癌）的发生发展提供了理想平台，还在药物筛选、毒性测试和再生医学中展现出广阔的应用前景。例如，肝脏类器官已被用于预测药物诱导性肝损伤</w:t>
      </w:r>
      <w:r>
        <w:rPr>
          <w:rFonts w:ascii="Times New Roman" w:hAnsi="Times New Roman" w:eastAsia="宋体" w:cs="Times New Roman"/>
          <w:sz w:val="22"/>
        </w:rPr>
        <w:t>（DILI）</w:t>
      </w:r>
      <w:r>
        <w:rPr>
          <w:rFonts w:hint="eastAsia" w:ascii="宋体" w:hAnsi="宋体" w:eastAsia="宋体"/>
          <w:sz w:val="22"/>
        </w:rPr>
        <w:t>，这一技术为药物开发和个性化医疗提供了重要支持。</w:t>
      </w:r>
    </w:p>
    <w:p w14:paraId="0DF8C728">
      <w:pPr>
        <w:widowControl/>
        <w:spacing w:line="360" w:lineRule="auto"/>
        <w:ind w:firstLine="440" w:firstLineChars="200"/>
        <w:jc w:val="left"/>
        <w:rPr>
          <w:rFonts w:hint="eastAsia" w:ascii="宋体" w:hAnsi="宋体" w:eastAsia="宋体"/>
          <w:sz w:val="22"/>
        </w:rPr>
      </w:pPr>
      <w:r>
        <w:rPr>
          <w:rFonts w:hint="eastAsia" w:ascii="宋体" w:hAnsi="宋体" w:eastAsia="宋体"/>
          <w:sz w:val="22"/>
        </w:rPr>
        <w:t>尽管肝脏类器官技术取得了显著进展，但其在规模化应用和临床转化中仍面临诸多挑战，包括类器官大小、形状和细胞组成的不可控性，以及缺乏统一的构建方法和质量控制标准。因此，制定一套系统化的操作指南，规范肝脏类器官的构建流程和应用技术，显得尤为重要。</w:t>
      </w:r>
    </w:p>
    <w:p w14:paraId="44E289E8">
      <w:pPr>
        <w:widowControl/>
        <w:spacing w:line="360" w:lineRule="auto"/>
        <w:ind w:firstLine="440" w:firstLineChars="200"/>
        <w:jc w:val="left"/>
        <w:rPr>
          <w:rFonts w:hint="eastAsia" w:ascii="宋体" w:hAnsi="宋体" w:eastAsia="宋体" w:cs="宋体"/>
          <w:szCs w:val="21"/>
        </w:rPr>
      </w:pPr>
      <w:r>
        <w:rPr>
          <w:rFonts w:hint="eastAsia" w:ascii="宋体" w:hAnsi="宋体" w:eastAsia="宋体"/>
          <w:sz w:val="22"/>
        </w:rPr>
        <w:t>本指南旨在详细描述以人成体干细胞为基础，构建正常肝脏和肝癌类器官的具体操作步骤和技术要点。内容涵盖成体干细胞的分离与培养、三维培养基质的选择与应用、类器官形成与质量控制，以及最终在疾病建模、药物测试和再生医学等方面的应用。通过提供这一操作指南，我们希望为研究人员和临床医生提供一个强有力的工具，推动肝脏类器官在科学研究和临床转化中的应用，最终为肝脏疾病的诊断和治疗带来新的突破。</w:t>
      </w:r>
      <w:bookmarkEnd w:id="6"/>
      <w:r>
        <w:rPr>
          <w:rFonts w:ascii="宋体" w:hAnsi="宋体" w:eastAsia="宋体" w:cs="宋体"/>
          <w:szCs w:val="21"/>
        </w:rPr>
        <w:br w:type="page"/>
      </w:r>
      <w:bookmarkStart w:id="7" w:name="_Toc167976315"/>
    </w:p>
    <w:bookmarkEnd w:id="7"/>
    <w:p w14:paraId="16422B8D">
      <w:pPr>
        <w:spacing w:line="480" w:lineRule="auto"/>
        <w:ind w:firstLine="320" w:firstLineChars="100"/>
        <w:jc w:val="left"/>
        <w:outlineLvl w:val="0"/>
        <w:rPr>
          <w:rFonts w:hint="eastAsia" w:ascii="黑体" w:hAnsi="黑体" w:eastAsia="黑体" w:cs="Times New Roman"/>
          <w:szCs w:val="21"/>
        </w:rPr>
      </w:pPr>
      <w:bookmarkStart w:id="8" w:name="_Toc167976316"/>
      <w:r>
        <w:rPr>
          <w:rFonts w:hint="eastAsia" w:ascii="黑体" w:hAnsi="黑体" w:eastAsia="黑体" w:cs="宋体"/>
          <w:color w:val="000000"/>
          <w:kern w:val="0"/>
          <w:sz w:val="32"/>
          <w:szCs w:val="32"/>
          <w:lang w:eastAsia="zh-CN"/>
        </w:rPr>
        <w:t>人成体干细胞来源肝脏类器官构建及技术要求</w:t>
      </w:r>
      <w:r>
        <w:rPr>
          <w:rFonts w:hint="eastAsia" w:ascii="黑体" w:hAnsi="黑体" w:eastAsia="黑体" w:cs="Times New Roman"/>
          <w:szCs w:val="21"/>
        </w:rPr>
        <w:t>1范围</w:t>
      </w:r>
      <w:bookmarkEnd w:id="8"/>
    </w:p>
    <w:p w14:paraId="038D8A41">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本标准给出了人肝脏</w:t>
      </w:r>
      <w:r>
        <w:rPr>
          <w:rFonts w:hint="eastAsia" w:ascii="宋体" w:hAnsi="宋体" w:eastAsia="宋体"/>
          <w:sz w:val="22"/>
        </w:rPr>
        <w:t>组织采样与运输、原代细胞的提取、</w:t>
      </w:r>
      <w:r>
        <w:rPr>
          <w:rFonts w:ascii="Times New Roman" w:hAnsi="Times New Roman" w:eastAsia="宋体" w:cs="Times New Roman"/>
          <w:sz w:val="22"/>
        </w:rPr>
        <w:t>3D</w:t>
      </w:r>
      <w:r>
        <w:rPr>
          <w:rFonts w:hint="eastAsia" w:ascii="宋体" w:hAnsi="宋体" w:eastAsia="宋体"/>
          <w:sz w:val="22"/>
        </w:rPr>
        <w:t>基质胶培养的正常肝脏和肝癌类器官的制备、鉴定及应用等规范性操作与推荐方法。</w:t>
      </w:r>
    </w:p>
    <w:p w14:paraId="67FDA4C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本标准适用于科研院所、医疗机构、制药企业等制备人成体干细胞来源的肝脏类器官。</w:t>
      </w:r>
    </w:p>
    <w:p w14:paraId="08A70C83">
      <w:pPr>
        <w:spacing w:line="480" w:lineRule="auto"/>
        <w:ind w:firstLine="210" w:firstLineChars="100"/>
        <w:jc w:val="left"/>
        <w:outlineLvl w:val="0"/>
        <w:rPr>
          <w:rFonts w:hint="eastAsia" w:ascii="黑体" w:hAnsi="黑体" w:eastAsia="黑体" w:cs="Times New Roman"/>
          <w:szCs w:val="21"/>
        </w:rPr>
      </w:pPr>
      <w:bookmarkStart w:id="9" w:name="_Toc167976317"/>
      <w:r>
        <w:rPr>
          <w:rFonts w:hint="eastAsia" w:ascii="黑体" w:hAnsi="黑体" w:eastAsia="黑体" w:cs="Times New Roman"/>
          <w:szCs w:val="21"/>
        </w:rPr>
        <w:t>2 规范性引用文件</w:t>
      </w:r>
      <w:bookmarkEnd w:id="9"/>
    </w:p>
    <w:p w14:paraId="0B97A322">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下列文件对于本文件的应用是必不可少的。凡是注日期的引用文件，仅注日期的版本适用于本文件。凡是不注日期的引用文件，其最新版本（包括所有的修改单）适用于本文件。</w:t>
      </w:r>
    </w:p>
    <w:p w14:paraId="44EB8DA7">
      <w:pPr>
        <w:spacing w:line="360" w:lineRule="auto"/>
        <w:ind w:firstLine="420" w:firstLineChars="200"/>
        <w:jc w:val="left"/>
        <w:rPr>
          <w:rFonts w:ascii="Times New Roman" w:hAnsi="Times New Roman" w:eastAsia="宋体" w:cs="Times New Roman"/>
          <w:szCs w:val="21"/>
        </w:rPr>
      </w:pPr>
      <w:bookmarkStart w:id="10" w:name="_Toc167976318"/>
      <w:r>
        <w:rPr>
          <w:rFonts w:ascii="Times New Roman" w:hAnsi="Times New Roman" w:eastAsia="宋体" w:cs="Times New Roman"/>
          <w:szCs w:val="21"/>
        </w:rPr>
        <w:t>GB 19489-2008 实验室生物安全通用要求</w:t>
      </w:r>
    </w:p>
    <w:p w14:paraId="1BA60E1F">
      <w:pPr>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GB/T 37865-2019 人类干细胞研究伦理审查技术规范</w:t>
      </w:r>
    </w:p>
    <w:p w14:paraId="4C78758E">
      <w:pPr>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GB 39707-2020 医疗废物处理处置污染控制标准</w:t>
      </w:r>
    </w:p>
    <w:p w14:paraId="4442AE90">
      <w:pPr>
        <w:spacing w:line="360" w:lineRule="auto"/>
        <w:ind w:left="420" w:leftChars="200"/>
        <w:jc w:val="left"/>
        <w:rPr>
          <w:rFonts w:hint="eastAsia" w:ascii="宋体" w:hAnsi="宋体" w:eastAsia="宋体" w:cs="宋体"/>
          <w:szCs w:val="21"/>
        </w:rPr>
      </w:pPr>
      <w:r>
        <w:rPr>
          <w:rFonts w:ascii="Times New Roman" w:hAnsi="Times New Roman" w:eastAsia="宋体" w:cs="Times New Roman"/>
          <w:szCs w:val="21"/>
        </w:rPr>
        <w:t>GB/T 27401-2008 实验室质量控制规范分子生物学实验</w:t>
      </w:r>
      <w:r>
        <w:rPr>
          <w:rFonts w:ascii="Times New Roman" w:hAnsi="Times New Roman" w:eastAsia="宋体" w:cs="Times New Roman"/>
          <w:szCs w:val="21"/>
        </w:rPr>
        <w:br w:type="textWrapping"/>
      </w:r>
      <w:r>
        <w:rPr>
          <w:rFonts w:ascii="Times New Roman" w:hAnsi="Times New Roman" w:eastAsia="宋体" w:cs="Times New Roman"/>
          <w:szCs w:val="21"/>
        </w:rPr>
        <w:t>GB/T 35520-2017 细胞培养技</w:t>
      </w:r>
      <w:r>
        <w:rPr>
          <w:rFonts w:ascii="宋体" w:hAnsi="宋体" w:eastAsia="宋体" w:cs="宋体"/>
          <w:szCs w:val="21"/>
        </w:rPr>
        <w:t>术规范</w:t>
      </w:r>
    </w:p>
    <w:p w14:paraId="6A09B337">
      <w:pPr>
        <w:spacing w:line="480" w:lineRule="auto"/>
        <w:ind w:firstLine="211" w:firstLineChars="100"/>
        <w:jc w:val="left"/>
        <w:outlineLvl w:val="0"/>
        <w:rPr>
          <w:rFonts w:ascii="Times New Roman" w:hAnsi="Times New Roman" w:eastAsia="宋体" w:cs="Times New Roman"/>
          <w:b/>
          <w:bCs/>
          <w:szCs w:val="21"/>
        </w:rPr>
      </w:pPr>
      <w:r>
        <w:rPr>
          <w:rFonts w:hint="eastAsia" w:ascii="Times New Roman" w:hAnsi="Times New Roman" w:eastAsia="宋体" w:cs="Times New Roman"/>
          <w:b/>
          <w:bCs/>
          <w:szCs w:val="21"/>
        </w:rPr>
        <w:t>3 术语与定义</w:t>
      </w:r>
      <w:bookmarkEnd w:id="10"/>
    </w:p>
    <w:p w14:paraId="112D39F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下列术语和定义适用于本文件。</w:t>
      </w:r>
    </w:p>
    <w:p w14:paraId="0F14C126">
      <w:pPr>
        <w:spacing w:line="480" w:lineRule="auto"/>
        <w:ind w:firstLine="210" w:firstLineChars="100"/>
        <w:jc w:val="left"/>
        <w:outlineLvl w:val="0"/>
        <w:rPr>
          <w:rFonts w:hint="eastAsia" w:ascii="黑体" w:hAnsi="黑体" w:eastAsia="黑体" w:cs="Times New Roman"/>
          <w:szCs w:val="21"/>
        </w:rPr>
      </w:pPr>
      <w:bookmarkStart w:id="11" w:name="OLE_LINK11"/>
      <w:r>
        <w:rPr>
          <w:rFonts w:hint="eastAsia" w:ascii="黑体" w:hAnsi="黑体" w:eastAsia="黑体" w:cs="Times New Roman"/>
          <w:szCs w:val="21"/>
        </w:rPr>
        <w:t xml:space="preserve">3.1 人正常肝脏类器官  </w:t>
      </w:r>
      <w:r>
        <w:rPr>
          <w:rFonts w:ascii="黑体" w:hAnsi="黑体" w:eastAsia="黑体" w:cs="Times New Roman"/>
          <w:szCs w:val="21"/>
        </w:rPr>
        <w:t xml:space="preserve">Human </w:t>
      </w:r>
      <w:r>
        <w:rPr>
          <w:rFonts w:hint="eastAsia" w:ascii="黑体" w:hAnsi="黑体" w:eastAsia="黑体" w:cs="Times New Roman"/>
          <w:szCs w:val="21"/>
        </w:rPr>
        <w:t>Liver</w:t>
      </w:r>
      <w:r>
        <w:rPr>
          <w:rFonts w:ascii="黑体" w:hAnsi="黑体" w:eastAsia="黑体" w:cs="Times New Roman"/>
          <w:szCs w:val="21"/>
        </w:rPr>
        <w:t xml:space="preserve"> Organoids</w:t>
      </w:r>
    </w:p>
    <w:bookmarkEnd w:id="11"/>
    <w:p w14:paraId="2A42862E">
      <w:pPr>
        <w:spacing w:line="360" w:lineRule="auto"/>
        <w:ind w:firstLine="420" w:firstLineChars="200"/>
        <w:rPr>
          <w:rFonts w:hint="eastAsia" w:ascii="宋体" w:hAnsi="宋体" w:eastAsia="宋体" w:cs="宋体"/>
          <w:szCs w:val="21"/>
        </w:rPr>
      </w:pPr>
      <w:bookmarkStart w:id="12" w:name="OLE_LINK13"/>
      <w:r>
        <w:rPr>
          <w:rFonts w:hint="eastAsia" w:ascii="宋体" w:hAnsi="宋体" w:eastAsia="宋体" w:cs="宋体"/>
          <w:szCs w:val="21"/>
        </w:rPr>
        <w:t>来自人类正常肝脏组织的成体干细胞或诱导多能干细胞在体外经过特定培养条件生成的三维微型器官模型，它具有与人类正常肝脏类似的组成细胞类型、结构和功能。</w:t>
      </w:r>
    </w:p>
    <w:bookmarkEnd w:id="12"/>
    <w:p w14:paraId="0BF539F8">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 xml:space="preserve">3.2 人肝癌类器官  </w:t>
      </w:r>
      <w:r>
        <w:rPr>
          <w:rFonts w:ascii="黑体" w:hAnsi="黑体" w:eastAsia="黑体" w:cs="Times New Roman"/>
          <w:szCs w:val="21"/>
        </w:rPr>
        <w:t xml:space="preserve">Human </w:t>
      </w:r>
      <w:r>
        <w:rPr>
          <w:rFonts w:hint="eastAsia" w:ascii="黑体" w:hAnsi="黑体" w:eastAsia="黑体" w:cs="Times New Roman"/>
          <w:szCs w:val="21"/>
        </w:rPr>
        <w:t>Liver</w:t>
      </w:r>
      <w:r>
        <w:rPr>
          <w:rFonts w:ascii="黑体" w:hAnsi="黑体" w:eastAsia="黑体" w:cs="Times New Roman"/>
          <w:szCs w:val="21"/>
        </w:rPr>
        <w:t xml:space="preserve"> </w:t>
      </w:r>
      <w:r>
        <w:rPr>
          <w:rFonts w:hint="eastAsia" w:ascii="黑体" w:hAnsi="黑体" w:eastAsia="黑体" w:cs="Times New Roman"/>
          <w:szCs w:val="21"/>
        </w:rPr>
        <w:t xml:space="preserve">Cancer </w:t>
      </w:r>
      <w:r>
        <w:rPr>
          <w:rFonts w:ascii="黑体" w:hAnsi="黑体" w:eastAsia="黑体" w:cs="Times New Roman"/>
          <w:szCs w:val="21"/>
        </w:rPr>
        <w:t>Organoids</w:t>
      </w:r>
    </w:p>
    <w:p w14:paraId="311E90B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来自病人肝癌组织的成体干细胞或诱导多能干细胞在体外经过特定培养条件生成的三维微型器官模型，它具有与供体肝癌组织类似的组成细胞类型、结构和功能。</w:t>
      </w:r>
    </w:p>
    <w:p w14:paraId="55224F1A">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 xml:space="preserve">3.3 </w:t>
      </w:r>
      <w:bookmarkStart w:id="13" w:name="OLE_LINK30"/>
      <w:r>
        <w:rPr>
          <w:rFonts w:hint="eastAsia" w:ascii="黑体" w:hAnsi="黑体" w:eastAsia="黑体" w:cs="Times New Roman"/>
          <w:szCs w:val="21"/>
        </w:rPr>
        <w:t>基质胶   Matrigel</w:t>
      </w:r>
      <w:bookmarkEnd w:id="13"/>
    </w:p>
    <w:p w14:paraId="441FE2F0">
      <w:pPr>
        <w:spacing w:line="360" w:lineRule="auto"/>
        <w:ind w:firstLine="630" w:firstLineChars="300"/>
        <w:rPr>
          <w:rFonts w:hint="eastAsia" w:ascii="宋体" w:hAnsi="宋体" w:eastAsia="宋体" w:cs="宋体"/>
          <w:szCs w:val="21"/>
        </w:rPr>
      </w:pPr>
      <w:r>
        <w:rPr>
          <w:rFonts w:hint="eastAsia" w:ascii="宋体" w:hAnsi="宋体" w:eastAsia="宋体" w:cs="宋体"/>
          <w:szCs w:val="21"/>
        </w:rPr>
        <w:t>一种由小鼠肿瘤细胞（通常为</w:t>
      </w:r>
      <w:r>
        <w:rPr>
          <w:rFonts w:ascii="Times New Roman" w:hAnsi="Times New Roman" w:eastAsia="宋体" w:cs="Times New Roman"/>
          <w:szCs w:val="21"/>
        </w:rPr>
        <w:t>EHS</w:t>
      </w:r>
      <w:r>
        <w:rPr>
          <w:rFonts w:hint="eastAsia" w:ascii="宋体" w:hAnsi="宋体" w:eastAsia="宋体" w:cs="宋体"/>
          <w:szCs w:val="21"/>
        </w:rPr>
        <w:t>肉瘤）分泌的基质提取物，主要成分包括层粘连蛋白</w:t>
      </w:r>
      <w:r>
        <w:rPr>
          <w:rFonts w:hint="eastAsia" w:ascii="Times New Roman" w:hAnsi="Times New Roman" w:eastAsia="宋体" w:cs="Times New Roman"/>
          <w:szCs w:val="21"/>
        </w:rPr>
        <w:t>（Laminin）、IV型胶原（Collagen IV）、硫酸乙酰肝素蛋白聚糖（Heparan sulfate proteoglycan）以及多种生长因子（如EGF、FGF、IGF等）。它是一种模拟细胞外基质（ECM）的三维支架材料，广泛用于细胞培养和组织工程研究。</w:t>
      </w:r>
    </w:p>
    <w:p w14:paraId="0C1A518E">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 xml:space="preserve">3.4 传代  </w:t>
      </w:r>
      <w:r>
        <w:rPr>
          <w:rFonts w:ascii="黑体" w:hAnsi="黑体" w:eastAsia="黑体" w:cs="Times New Roman"/>
          <w:szCs w:val="21"/>
        </w:rPr>
        <w:t xml:space="preserve"> passage</w:t>
      </w:r>
      <w:r>
        <w:rPr>
          <w:rFonts w:hint="eastAsia" w:ascii="黑体" w:hAnsi="黑体" w:eastAsia="黑体" w:cs="Times New Roman"/>
          <w:szCs w:val="21"/>
        </w:rPr>
        <w:t xml:space="preserve"> </w:t>
      </w:r>
    </w:p>
    <w:p w14:paraId="68B762A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将类器官消化为</w:t>
      </w:r>
      <w:r>
        <w:rPr>
          <w:rFonts w:hint="eastAsia" w:ascii="宋体" w:hAnsi="宋体" w:eastAsia="宋体" w:cs="Times New Roman"/>
          <w:szCs w:val="21"/>
        </w:rPr>
        <w:t>单细胞</w:t>
      </w:r>
      <w:r>
        <w:rPr>
          <w:rFonts w:hint="eastAsia" w:ascii="宋体" w:hAnsi="宋体" w:eastAsia="宋体" w:cs="宋体"/>
          <w:szCs w:val="21"/>
        </w:rPr>
        <w:t>或细胞簇后，再进行培养形成新的类器官的过程。</w:t>
      </w:r>
    </w:p>
    <w:p w14:paraId="5E5108CB">
      <w:pPr>
        <w:spacing w:line="480" w:lineRule="auto"/>
        <w:ind w:firstLine="210" w:firstLineChars="100"/>
        <w:jc w:val="left"/>
        <w:outlineLvl w:val="0"/>
        <w:rPr>
          <w:rFonts w:hint="eastAsia" w:ascii="黑体" w:hAnsi="黑体" w:eastAsia="黑体" w:cs="Times New Roman"/>
          <w:szCs w:val="21"/>
        </w:rPr>
      </w:pPr>
      <w:r>
        <w:rPr>
          <w:rFonts w:ascii="黑体" w:hAnsi="黑体" w:eastAsia="黑体" w:cs="Times New Roman"/>
          <w:szCs w:val="21"/>
        </w:rPr>
        <w:t>3.5</w:t>
      </w:r>
      <w:r>
        <w:rPr>
          <w:rFonts w:hint="eastAsia" w:ascii="黑体" w:hAnsi="黑体" w:eastAsia="黑体" w:cs="Times New Roman"/>
          <w:szCs w:val="21"/>
        </w:rPr>
        <w:t xml:space="preserve"> 冻存 </w:t>
      </w:r>
      <w:r>
        <w:rPr>
          <w:rFonts w:ascii="黑体" w:hAnsi="黑体" w:eastAsia="黑体" w:cs="Times New Roman"/>
          <w:szCs w:val="21"/>
        </w:rPr>
        <w:t xml:space="preserve"> cryopreservation</w:t>
      </w:r>
    </w:p>
    <w:p w14:paraId="65CB494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将类器官经低温冷冻处理后在低温环境下长期保存并保持类器官细胞活力的技术。  </w:t>
      </w:r>
    </w:p>
    <w:p w14:paraId="42C83550">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 xml:space="preserve">3.6 复苏  </w:t>
      </w:r>
      <w:r>
        <w:rPr>
          <w:rFonts w:ascii="黑体" w:hAnsi="黑体" w:eastAsia="黑体" w:cs="Times New Roman"/>
          <w:szCs w:val="21"/>
        </w:rPr>
        <w:t>recovery</w:t>
      </w:r>
    </w:p>
    <w:p w14:paraId="1CC326B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将冻存的类器官解冻后进行培养，恢复类器官细胞组织活性的过程。</w:t>
      </w:r>
    </w:p>
    <w:p w14:paraId="05B00455">
      <w:pPr>
        <w:spacing w:line="480" w:lineRule="auto"/>
        <w:ind w:firstLine="210" w:firstLineChars="100"/>
        <w:jc w:val="left"/>
        <w:outlineLvl w:val="0"/>
        <w:rPr>
          <w:rFonts w:hint="eastAsia" w:ascii="黑体" w:hAnsi="黑体" w:eastAsia="黑体" w:cs="Times New Roman"/>
          <w:szCs w:val="21"/>
        </w:rPr>
      </w:pPr>
      <w:bookmarkStart w:id="14" w:name="_Toc167976319"/>
      <w:r>
        <w:rPr>
          <w:rFonts w:hint="eastAsia" w:ascii="黑体" w:hAnsi="黑体" w:eastAsia="黑体" w:cs="Times New Roman"/>
          <w:szCs w:val="21"/>
        </w:rPr>
        <w:t>4. 技术路线</w:t>
      </w:r>
      <w:bookmarkEnd w:id="14"/>
    </w:p>
    <w:p w14:paraId="4CA2F4EA">
      <w:pPr>
        <w:spacing w:line="360" w:lineRule="auto"/>
        <w:ind w:firstLine="420" w:firstLineChars="200"/>
        <w:jc w:val="left"/>
        <w:rPr>
          <w:rFonts w:hint="eastAsia" w:ascii="宋体" w:hAnsi="宋体" w:eastAsia="宋体" w:cs="宋体"/>
          <w:szCs w:val="21"/>
        </w:rPr>
      </w:pPr>
      <w:bookmarkStart w:id="15" w:name="OLE_LINK8"/>
      <w:r>
        <w:rPr>
          <w:rFonts w:hint="eastAsia" w:ascii="宋体" w:hAnsi="宋体" w:eastAsia="宋体" w:cs="宋体"/>
          <w:szCs w:val="21"/>
        </w:rPr>
        <w:t>人源正常肝脏和肝癌类器官的构建及应用</w:t>
      </w:r>
      <w:bookmarkEnd w:id="15"/>
      <w:r>
        <w:rPr>
          <w:rFonts w:hint="eastAsia" w:ascii="宋体" w:hAnsi="宋体" w:eastAsia="宋体" w:cs="宋体"/>
          <w:szCs w:val="21"/>
        </w:rPr>
        <w:t>见图1.</w:t>
      </w:r>
      <w:r>
        <w:rPr>
          <w:rFonts w:ascii="黑体" w:hAnsi="黑体" w:eastAsia="黑体" w:cs="黑体"/>
          <w:szCs w:val="21"/>
        </w:rPr>
        <w:br w:type="textWrapping"/>
      </w:r>
      <w:r>
        <w:drawing>
          <wp:inline distT="0" distB="0" distL="0" distR="0">
            <wp:extent cx="5274310" cy="4003040"/>
            <wp:effectExtent l="0" t="0" r="2540" b="0"/>
            <wp:docPr id="178533613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336134" name="图片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4003040"/>
                    </a:xfrm>
                    <a:prstGeom prst="rect">
                      <a:avLst/>
                    </a:prstGeom>
                    <a:noFill/>
                    <a:ln>
                      <a:noFill/>
                    </a:ln>
                  </pic:spPr>
                </pic:pic>
              </a:graphicData>
            </a:graphic>
          </wp:inline>
        </w:drawing>
      </w:r>
    </w:p>
    <w:p w14:paraId="229A8C27">
      <w:pPr>
        <w:spacing w:line="360" w:lineRule="auto"/>
        <w:ind w:firstLine="422" w:firstLineChars="200"/>
        <w:jc w:val="center"/>
        <w:rPr>
          <w:rFonts w:hint="eastAsia" w:ascii="宋体" w:hAnsi="宋体" w:eastAsia="宋体" w:cs="宋体"/>
          <w:b/>
          <w:bCs/>
          <w:color w:val="FF0000"/>
          <w:szCs w:val="21"/>
        </w:rPr>
      </w:pPr>
      <w:r>
        <w:rPr>
          <w:rFonts w:hint="eastAsia" w:ascii="宋体" w:hAnsi="宋体" w:eastAsia="宋体" w:cs="宋体"/>
          <w:b/>
          <w:bCs/>
          <w:szCs w:val="21"/>
        </w:rPr>
        <w:t>图1 人源正常肝脏和肝癌类器官的构建及应用示意图</w:t>
      </w:r>
    </w:p>
    <w:p w14:paraId="1DFF7129">
      <w:pPr>
        <w:spacing w:line="480" w:lineRule="auto"/>
        <w:ind w:firstLine="210" w:firstLineChars="100"/>
        <w:jc w:val="left"/>
        <w:outlineLvl w:val="0"/>
        <w:rPr>
          <w:rFonts w:hint="eastAsia" w:ascii="黑体" w:hAnsi="黑体" w:eastAsia="黑体" w:cs="Times New Roman"/>
          <w:szCs w:val="21"/>
        </w:rPr>
      </w:pPr>
      <w:bookmarkStart w:id="16" w:name="_Toc167976320"/>
      <w:r>
        <w:rPr>
          <w:rFonts w:hint="eastAsia" w:ascii="黑体" w:hAnsi="黑体" w:eastAsia="黑体" w:cs="Times New Roman"/>
          <w:szCs w:val="21"/>
        </w:rPr>
        <w:t>5 通则</w:t>
      </w:r>
      <w:bookmarkEnd w:id="16"/>
    </w:p>
    <w:p w14:paraId="6BA50630">
      <w:pPr>
        <w:spacing w:line="480" w:lineRule="auto"/>
        <w:ind w:firstLine="210" w:firstLineChars="100"/>
        <w:jc w:val="left"/>
        <w:outlineLvl w:val="0"/>
        <w:rPr>
          <w:rFonts w:hint="eastAsia" w:ascii="黑体" w:hAnsi="黑体" w:eastAsia="黑体" w:cs="Times New Roman"/>
          <w:szCs w:val="21"/>
        </w:rPr>
      </w:pPr>
      <w:bookmarkStart w:id="17" w:name="_Toc167976321"/>
      <w:r>
        <w:rPr>
          <w:rFonts w:hint="eastAsia" w:ascii="黑体" w:hAnsi="黑体" w:eastAsia="黑体" w:cs="Times New Roman"/>
          <w:szCs w:val="21"/>
        </w:rPr>
        <w:t>5</w:t>
      </w:r>
      <w:r>
        <w:rPr>
          <w:rFonts w:ascii="黑体" w:hAnsi="黑体" w:eastAsia="黑体" w:cs="Times New Roman"/>
          <w:szCs w:val="21"/>
        </w:rPr>
        <w:t>.1方案制订</w:t>
      </w:r>
      <w:bookmarkEnd w:id="17"/>
    </w:p>
    <w:p w14:paraId="34EB468A">
      <w:pPr>
        <w:spacing w:line="480" w:lineRule="auto"/>
        <w:ind w:firstLine="420" w:firstLineChars="200"/>
        <w:jc w:val="left"/>
        <w:outlineLvl w:val="0"/>
        <w:rPr>
          <w:rFonts w:hint="eastAsia" w:ascii="宋体" w:hAnsi="宋体" w:eastAsia="宋体" w:cs="宋体"/>
          <w:szCs w:val="21"/>
        </w:rPr>
      </w:pPr>
      <w:bookmarkStart w:id="18" w:name="_Toc167976322"/>
      <w:r>
        <w:rPr>
          <w:rFonts w:hint="eastAsia" w:ascii="宋体" w:hAnsi="宋体" w:eastAsia="宋体" w:cs="宋体"/>
          <w:szCs w:val="21"/>
        </w:rPr>
        <w:t>人成体干细胞来源肝脏类器官构建研究项目启动前应当制订工作方案。工作方案的内容包括但不限于：目标与任务、操作流程、工作条件、生物安全等级、操作人员资质、供体选择要求、类器官质量控制标准、参考文献等。供体选择要求中，建议将人正常肝脏和肝癌组织的生理特征及供体患者治疗方法与用药史等情况纳入重要考虑因素。</w:t>
      </w:r>
      <w:bookmarkEnd w:id="18"/>
    </w:p>
    <w:p w14:paraId="40FDF393">
      <w:pPr>
        <w:spacing w:line="480" w:lineRule="auto"/>
        <w:ind w:firstLine="210" w:firstLineChars="100"/>
        <w:jc w:val="left"/>
        <w:outlineLvl w:val="0"/>
        <w:rPr>
          <w:rFonts w:hint="eastAsia" w:ascii="黑体" w:hAnsi="黑体" w:eastAsia="黑体" w:cs="Times New Roman"/>
          <w:szCs w:val="21"/>
        </w:rPr>
      </w:pPr>
      <w:bookmarkStart w:id="19" w:name="_Toc167976323"/>
      <w:r>
        <w:rPr>
          <w:rFonts w:hint="eastAsia" w:ascii="黑体" w:hAnsi="黑体" w:eastAsia="黑体" w:cs="Times New Roman"/>
          <w:szCs w:val="21"/>
        </w:rPr>
        <w:t>5</w:t>
      </w:r>
      <w:r>
        <w:rPr>
          <w:rFonts w:ascii="黑体" w:hAnsi="黑体" w:eastAsia="黑体" w:cs="Times New Roman"/>
          <w:szCs w:val="21"/>
        </w:rPr>
        <w:t>.2知情同意</w:t>
      </w:r>
      <w:bookmarkEnd w:id="19"/>
    </w:p>
    <w:p w14:paraId="69762744">
      <w:pPr>
        <w:spacing w:line="480" w:lineRule="auto"/>
        <w:ind w:firstLine="420" w:firstLineChars="200"/>
        <w:jc w:val="left"/>
        <w:outlineLvl w:val="0"/>
        <w:rPr>
          <w:rFonts w:hint="eastAsia" w:ascii="宋体" w:hAnsi="宋体" w:eastAsia="宋体" w:cs="宋体"/>
          <w:szCs w:val="21"/>
        </w:rPr>
      </w:pPr>
      <w:bookmarkStart w:id="20" w:name="_Toc167976324"/>
      <w:r>
        <w:rPr>
          <w:rFonts w:hint="eastAsia" w:ascii="宋体" w:hAnsi="宋体" w:eastAsia="宋体" w:cs="宋体"/>
          <w:szCs w:val="21"/>
        </w:rPr>
        <w:t>人体正常肝脏和肝癌组织的获取方法、处理手段、保存条件、使用目的等内容需获得伦理委员会审核批准，宜在充分尊重、告知人体组织提供者权益的前提下签署知情同意书，告知内容包括但不限于：组织的处置方案及可能涉及的应用场景。宜对组织提供者的个人信息进行隐私保护，严禁泄露可识别供体及亲属身份的信息，如：姓名、肖像、证件、社会关系等。</w:t>
      </w:r>
      <w:bookmarkEnd w:id="20"/>
    </w:p>
    <w:p w14:paraId="74CD45E0">
      <w:pPr>
        <w:spacing w:line="480" w:lineRule="auto"/>
        <w:ind w:firstLine="210" w:firstLineChars="100"/>
        <w:jc w:val="left"/>
        <w:outlineLvl w:val="0"/>
        <w:rPr>
          <w:rFonts w:hint="eastAsia" w:ascii="黑体" w:hAnsi="黑体" w:eastAsia="黑体" w:cs="Times New Roman"/>
          <w:szCs w:val="21"/>
        </w:rPr>
      </w:pPr>
      <w:bookmarkStart w:id="21" w:name="_Toc167976325"/>
      <w:r>
        <w:rPr>
          <w:rFonts w:hint="eastAsia" w:ascii="黑体" w:hAnsi="黑体" w:eastAsia="黑体" w:cs="Times New Roman"/>
          <w:szCs w:val="21"/>
        </w:rPr>
        <w:t>6 类器官制备</w:t>
      </w:r>
      <w:bookmarkEnd w:id="21"/>
    </w:p>
    <w:p w14:paraId="01FE8AFB">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6.1组织样本采集：</w:t>
      </w:r>
    </w:p>
    <w:p w14:paraId="1D26622D">
      <w:pPr>
        <w:spacing w:line="360" w:lineRule="auto"/>
        <w:ind w:firstLine="420" w:firstLineChars="200"/>
        <w:jc w:val="left"/>
        <w:rPr>
          <w:rFonts w:hint="eastAsia" w:ascii="宋体" w:hAnsi="宋体" w:eastAsia="宋体" w:cs="宋体"/>
          <w:szCs w:val="21"/>
        </w:rPr>
      </w:pPr>
      <w:r>
        <w:rPr>
          <w:rFonts w:hint="eastAsia" w:ascii="黑体" w:hAnsi="黑体" w:eastAsia="黑体" w:cs="Times New Roman"/>
          <w:szCs w:val="21"/>
        </w:rPr>
        <w:t>6.1.1</w:t>
      </w:r>
      <w:r>
        <w:rPr>
          <w:rFonts w:ascii="宋体" w:hAnsi="宋体" w:eastAsia="宋体" w:cs="宋体"/>
          <w:szCs w:val="21"/>
        </w:rPr>
        <w:t>应当建立相应的生物</w:t>
      </w:r>
      <w:r>
        <w:rPr>
          <w:rFonts w:hint="eastAsia" w:ascii="宋体" w:hAnsi="宋体" w:eastAsia="宋体" w:cs="宋体"/>
          <w:szCs w:val="21"/>
        </w:rPr>
        <w:t>安</w:t>
      </w:r>
      <w:r>
        <w:rPr>
          <w:rFonts w:ascii="宋体" w:hAnsi="宋体" w:eastAsia="宋体" w:cs="宋体"/>
          <w:szCs w:val="21"/>
        </w:rPr>
        <w:t>全管控体系及使用规范，严格控制因直接或间接接触人类组织样本</w:t>
      </w:r>
      <w:r>
        <w:rPr>
          <w:rFonts w:hint="eastAsia" w:ascii="宋体" w:hAnsi="宋体" w:eastAsia="宋体" w:cs="宋体"/>
          <w:szCs w:val="21"/>
        </w:rPr>
        <w:t xml:space="preserve"> </w:t>
      </w:r>
      <w:r>
        <w:rPr>
          <w:rFonts w:ascii="宋体" w:hAnsi="宋体" w:eastAsia="宋体" w:cs="宋体"/>
          <w:szCs w:val="21"/>
        </w:rPr>
        <w:t>引</w:t>
      </w:r>
      <w:r>
        <w:rPr>
          <w:rFonts w:hint="eastAsia" w:ascii="宋体" w:hAnsi="宋体" w:eastAsia="宋体" w:cs="宋体"/>
          <w:szCs w:val="21"/>
        </w:rPr>
        <w:t>起重大疾病传播的风险。</w:t>
      </w:r>
    </w:p>
    <w:p w14:paraId="64912B85">
      <w:pPr>
        <w:spacing w:line="360" w:lineRule="auto"/>
        <w:ind w:firstLine="420" w:firstLineChars="200"/>
        <w:jc w:val="left"/>
        <w:rPr>
          <w:rFonts w:hint="eastAsia" w:ascii="宋体" w:hAnsi="宋体" w:eastAsia="宋体" w:cs="宋体"/>
          <w:szCs w:val="21"/>
        </w:rPr>
      </w:pPr>
      <w:r>
        <w:rPr>
          <w:rFonts w:hint="eastAsia" w:ascii="黑体" w:hAnsi="黑体" w:eastAsia="黑体" w:cs="Times New Roman"/>
          <w:szCs w:val="21"/>
        </w:rPr>
        <w:t xml:space="preserve">6.1.2 </w:t>
      </w:r>
      <w:r>
        <w:rPr>
          <w:rFonts w:ascii="宋体" w:hAnsi="宋体" w:eastAsia="宋体" w:cs="宋体"/>
          <w:szCs w:val="21"/>
        </w:rPr>
        <w:t>供体组织应当由医疗机构提供，</w:t>
      </w:r>
      <w:r>
        <w:rPr>
          <w:rFonts w:hint="eastAsia" w:ascii="宋体" w:hAnsi="宋体" w:eastAsia="宋体" w:cs="宋体"/>
          <w:szCs w:val="21"/>
        </w:rPr>
        <w:t>人正常肝脏和肝癌</w:t>
      </w:r>
      <w:r>
        <w:rPr>
          <w:rFonts w:ascii="宋体" w:hAnsi="宋体" w:eastAsia="宋体" w:cs="宋体"/>
          <w:szCs w:val="21"/>
        </w:rPr>
        <w:t>组织样本可从通过</w:t>
      </w:r>
      <w:r>
        <w:rPr>
          <w:rFonts w:hint="eastAsia" w:ascii="宋体" w:hAnsi="宋体" w:eastAsia="宋体" w:cs="宋体"/>
          <w:szCs w:val="21"/>
        </w:rPr>
        <w:t>活检</w:t>
      </w:r>
      <w:r>
        <w:rPr>
          <w:rFonts w:ascii="宋体" w:hAnsi="宋体" w:eastAsia="宋体" w:cs="宋体"/>
          <w:szCs w:val="21"/>
        </w:rPr>
        <w:t>穿刺或手术</w:t>
      </w:r>
      <w:r>
        <w:rPr>
          <w:rFonts w:hint="eastAsia" w:ascii="宋体" w:hAnsi="宋体" w:eastAsia="宋体" w:cs="宋体"/>
          <w:szCs w:val="21"/>
        </w:rPr>
        <w:t>切除</w:t>
      </w:r>
      <w:r>
        <w:rPr>
          <w:rFonts w:ascii="宋体" w:hAnsi="宋体" w:eastAsia="宋体" w:cs="宋体"/>
          <w:szCs w:val="21"/>
        </w:rPr>
        <w:t>等手段</w:t>
      </w:r>
      <w:r>
        <w:rPr>
          <w:rFonts w:hint="eastAsia" w:ascii="宋体" w:hAnsi="宋体" w:eastAsia="宋体" w:cs="宋体"/>
          <w:szCs w:val="21"/>
        </w:rPr>
        <w:t>获取</w:t>
      </w:r>
      <w:r>
        <w:rPr>
          <w:rFonts w:ascii="宋体" w:hAnsi="宋体" w:eastAsia="宋体" w:cs="宋体"/>
          <w:szCs w:val="21"/>
        </w:rPr>
        <w:t>，取样时应避免坏死区域；组织离体后宜尽快完成样本采集。</w:t>
      </w:r>
    </w:p>
    <w:p w14:paraId="303F6FA0">
      <w:pPr>
        <w:spacing w:line="360" w:lineRule="auto"/>
        <w:ind w:firstLine="420" w:firstLineChars="200"/>
        <w:jc w:val="left"/>
        <w:rPr>
          <w:rFonts w:hint="eastAsia" w:ascii="宋体" w:hAnsi="宋体" w:eastAsia="宋体" w:cs="宋体"/>
          <w:szCs w:val="21"/>
        </w:rPr>
      </w:pPr>
      <w:r>
        <w:rPr>
          <w:rFonts w:hint="eastAsia" w:ascii="黑体" w:hAnsi="黑体" w:eastAsia="黑体" w:cs="Times New Roman"/>
          <w:szCs w:val="21"/>
        </w:rPr>
        <w:t xml:space="preserve">6.1.3 </w:t>
      </w:r>
      <w:r>
        <w:rPr>
          <w:rFonts w:ascii="宋体" w:hAnsi="宋体" w:eastAsia="宋体" w:cs="宋体"/>
          <w:szCs w:val="21"/>
        </w:rPr>
        <w:t>组织样本的采集人员需有相关专业的学习背景或培训经历。</w:t>
      </w:r>
    </w:p>
    <w:p w14:paraId="72B1D0EC">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6.2组织样本的保存和运输：</w:t>
      </w:r>
    </w:p>
    <w:p w14:paraId="2AA8E6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采集的组织样本应完全浸没于无菌的组织保存液中，应于低温</w:t>
      </w:r>
      <w:r>
        <w:rPr>
          <w:rFonts w:ascii="Times New Roman" w:hAnsi="Times New Roman" w:eastAsia="宋体" w:cs="Times New Roman"/>
          <w:szCs w:val="21"/>
        </w:rPr>
        <w:t>（0℃~4℃）</w:t>
      </w:r>
      <w:r>
        <w:rPr>
          <w:rFonts w:ascii="宋体" w:hAnsi="宋体" w:eastAsia="宋体" w:cs="宋体"/>
          <w:szCs w:val="21"/>
        </w:rPr>
        <w:t>条件下进行保存和运输，应避免保存液和其中的组织样本冻结。</w:t>
      </w:r>
      <w:r>
        <w:rPr>
          <w:rFonts w:hint="eastAsia" w:ascii="宋体" w:hAnsi="宋体" w:eastAsia="宋体" w:cs="宋体"/>
          <w:szCs w:val="21"/>
        </w:rPr>
        <w:t>所使用的保存液宜为组织保存、运输专用，所含成分对组织无毒害作用，不影响组织的生理功能。</w:t>
      </w:r>
    </w:p>
    <w:p w14:paraId="2C97AF21">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6.3 类器官制备、培养和传代</w:t>
      </w:r>
    </w:p>
    <w:p w14:paraId="52263D55">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类器官制备、培养</w:t>
      </w:r>
    </w:p>
    <w:p w14:paraId="0130A034">
      <w:pPr>
        <w:spacing w:line="360" w:lineRule="auto"/>
        <w:ind w:firstLine="420" w:firstLineChars="200"/>
        <w:jc w:val="left"/>
        <w:rPr>
          <w:rFonts w:ascii="Times New Roman" w:hAnsi="Times New Roman" w:eastAsia="宋体" w:cs="Times New Roman"/>
          <w:szCs w:val="21"/>
        </w:rPr>
      </w:pPr>
      <w:r>
        <w:rPr>
          <w:rFonts w:ascii="黑体" w:hAnsi="黑体" w:eastAsia="黑体" w:cs="Times New Roman"/>
          <w:szCs w:val="21"/>
        </w:rPr>
        <w:t>6.3.1.1</w:t>
      </w:r>
      <w:r>
        <w:rPr>
          <w:rFonts w:hint="eastAsia" w:ascii="黑体" w:hAnsi="黑体" w:eastAsia="黑体" w:cs="Times New Roman"/>
          <w:szCs w:val="21"/>
        </w:rPr>
        <w:t xml:space="preserve"> </w:t>
      </w:r>
      <w:r>
        <w:rPr>
          <w:rFonts w:ascii="Times New Roman" w:hAnsi="Times New Roman" w:eastAsia="宋体" w:cs="Times New Roman"/>
          <w:szCs w:val="21"/>
        </w:rPr>
        <w:t>制备前应对采集的组织样本进行清洗，组织清洗液建议使用置于4℃冰箱中预冷处理的DPBS</w:t>
      </w:r>
      <w:r>
        <w:rPr>
          <w:rFonts w:hint="eastAsia" w:ascii="Times New Roman" w:hAnsi="Times New Roman" w:eastAsia="宋体" w:cs="Times New Roman"/>
          <w:szCs w:val="21"/>
        </w:rPr>
        <w:t>缓冲液，清洗时上下左右迅速摇晃，摇晃力度适中，直至清洗液澄清</w:t>
      </w:r>
      <w:r>
        <w:rPr>
          <w:rFonts w:ascii="Times New Roman" w:hAnsi="Times New Roman" w:eastAsia="宋体" w:cs="Times New Roman"/>
          <w:szCs w:val="21"/>
        </w:rPr>
        <w:t>;</w:t>
      </w:r>
    </w:p>
    <w:p w14:paraId="417EAB1B">
      <w:pPr>
        <w:spacing w:line="360" w:lineRule="auto"/>
        <w:ind w:firstLine="420" w:firstLineChars="200"/>
        <w:jc w:val="left"/>
        <w:rPr>
          <w:rFonts w:ascii="Times New Roman" w:hAnsi="Times New Roman" w:eastAsia="宋体" w:cs="Times New Roman"/>
          <w:szCs w:val="21"/>
        </w:rPr>
      </w:pPr>
      <w:r>
        <w:rPr>
          <w:rFonts w:hint="eastAsia" w:ascii="黑体" w:hAnsi="黑体" w:eastAsia="黑体" w:cs="Times New Roman"/>
          <w:szCs w:val="21"/>
        </w:rPr>
        <w:t xml:space="preserve">6.3.1.2 </w:t>
      </w:r>
      <w:r>
        <w:rPr>
          <w:rFonts w:ascii="Times New Roman" w:hAnsi="Times New Roman" w:eastAsia="宋体" w:cs="Times New Roman"/>
          <w:szCs w:val="21"/>
        </w:rPr>
        <w:t>选择组织消化液和/或机械破碎方法获得细胞簇或单细胞，组织消化液应保证无菌，建议采</w:t>
      </w:r>
      <w:r>
        <w:rPr>
          <w:rFonts w:hint="eastAsia" w:ascii="Times New Roman" w:hAnsi="Times New Roman" w:eastAsia="宋体" w:cs="Times New Roman"/>
          <w:szCs w:val="21"/>
        </w:rPr>
        <w:t>用胶原酶进行组织消化，结合适当的温和的机械吹打；</w:t>
      </w:r>
    </w:p>
    <w:p w14:paraId="3376F7D6">
      <w:pPr>
        <w:spacing w:line="360" w:lineRule="auto"/>
        <w:ind w:firstLine="420" w:firstLineChars="200"/>
        <w:jc w:val="left"/>
        <w:rPr>
          <w:rFonts w:hint="eastAsia" w:ascii="宋体" w:hAnsi="宋体" w:eastAsia="宋体" w:cs="宋体"/>
          <w:szCs w:val="21"/>
        </w:rPr>
      </w:pPr>
      <w:r>
        <w:rPr>
          <w:rFonts w:hint="eastAsia" w:ascii="黑体" w:hAnsi="黑体" w:eastAsia="黑体" w:cs="Times New Roman"/>
          <w:szCs w:val="21"/>
        </w:rPr>
        <w:t xml:space="preserve">6.3.1.3 </w:t>
      </w:r>
      <w:r>
        <w:rPr>
          <w:rFonts w:ascii="Times New Roman" w:hAnsi="Times New Roman" w:eastAsia="宋体" w:cs="Times New Roman"/>
          <w:szCs w:val="21"/>
        </w:rPr>
        <w:t>根</w:t>
      </w:r>
      <w:r>
        <w:rPr>
          <w:rFonts w:ascii="宋体" w:hAnsi="宋体" w:eastAsia="宋体" w:cs="宋体"/>
          <w:szCs w:val="21"/>
        </w:rPr>
        <w:t>据组织来源选择合适的培养基，</w:t>
      </w:r>
      <w:r>
        <w:rPr>
          <w:rFonts w:hint="eastAsia" w:ascii="宋体" w:hAnsi="宋体" w:eastAsia="宋体" w:cs="宋体"/>
          <w:szCs w:val="21"/>
        </w:rPr>
        <w:t>人正常肝脏和肝癌类器官</w:t>
      </w:r>
      <w:r>
        <w:rPr>
          <w:rFonts w:ascii="宋体" w:hAnsi="宋体" w:eastAsia="宋体" w:cs="宋体"/>
          <w:szCs w:val="21"/>
        </w:rPr>
        <w:t>可依据生长特性选择不</w:t>
      </w:r>
      <w:r>
        <w:rPr>
          <w:rFonts w:hint="eastAsia" w:ascii="宋体" w:hAnsi="宋体" w:eastAsia="宋体" w:cs="宋体"/>
          <w:szCs w:val="21"/>
        </w:rPr>
        <w:t>同的培养基；</w:t>
      </w:r>
    </w:p>
    <w:p w14:paraId="2B3ED21F">
      <w:pPr>
        <w:pStyle w:val="41"/>
        <w:numPr>
          <w:ilvl w:val="3"/>
          <w:numId w:val="1"/>
        </w:numPr>
        <w:spacing w:line="360" w:lineRule="auto"/>
        <w:ind w:firstLineChars="0"/>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根据实验目的选择</w:t>
      </w:r>
      <w:r>
        <w:rPr>
          <w:rFonts w:hint="eastAsia" w:ascii="Times New Roman" w:hAnsi="Times New Roman" w:eastAsia="宋体" w:cs="Times New Roman"/>
          <w:szCs w:val="21"/>
        </w:rPr>
        <w:t>合适的培养器皿（如细胞培养板或芯片）、培养装置和培养条件，</w:t>
      </w:r>
      <w:r>
        <w:rPr>
          <w:rFonts w:hint="eastAsia" w:ascii="宋体" w:hAnsi="宋体" w:eastAsia="宋体" w:cs="宋体"/>
          <w:szCs w:val="21"/>
        </w:rPr>
        <w:t>详细操作规程和推荐的方法参见附录</w:t>
      </w:r>
      <w:r>
        <w:rPr>
          <w:rFonts w:ascii="宋体" w:hAnsi="宋体" w:eastAsia="宋体" w:cs="宋体"/>
          <w:szCs w:val="21"/>
        </w:rPr>
        <w:t>A</w:t>
      </w:r>
      <w:r>
        <w:rPr>
          <w:rFonts w:hint="eastAsia" w:ascii="宋体" w:hAnsi="宋体" w:eastAsia="宋体" w:cs="宋体"/>
          <w:szCs w:val="21"/>
        </w:rPr>
        <w:t>。</w:t>
      </w:r>
    </w:p>
    <w:p w14:paraId="240FB985">
      <w:pPr>
        <w:spacing w:line="480" w:lineRule="auto"/>
        <w:ind w:firstLine="210" w:firstLineChars="100"/>
        <w:jc w:val="left"/>
        <w:outlineLvl w:val="0"/>
        <w:rPr>
          <w:rFonts w:ascii="Times New Roman" w:hAnsi="Times New Roman" w:eastAsia="宋体" w:cs="Times New Roman"/>
          <w:b/>
          <w:bCs/>
          <w:szCs w:val="21"/>
        </w:rPr>
      </w:pPr>
      <w:r>
        <w:rPr>
          <w:rFonts w:hint="eastAsia" w:ascii="黑体" w:hAnsi="黑体" w:eastAsia="黑体" w:cs="Times New Roman"/>
          <w:szCs w:val="21"/>
        </w:rPr>
        <w:t>6.3.2</w:t>
      </w:r>
      <w:r>
        <w:rPr>
          <w:rFonts w:hint="eastAsia" w:ascii="Times New Roman" w:hAnsi="Times New Roman" w:eastAsia="宋体" w:cs="Times New Roman"/>
          <w:b/>
          <w:bCs/>
          <w:szCs w:val="21"/>
        </w:rPr>
        <w:t>类器官的传代</w:t>
      </w:r>
    </w:p>
    <w:p w14:paraId="0A4CD705">
      <w:pPr>
        <w:spacing w:line="360" w:lineRule="auto"/>
        <w:ind w:firstLine="420" w:firstLineChars="200"/>
        <w:jc w:val="left"/>
        <w:rPr>
          <w:rFonts w:ascii="Times New Roman" w:hAnsi="Times New Roman" w:eastAsia="宋体" w:cs="Times New Roman"/>
          <w:szCs w:val="21"/>
        </w:rPr>
      </w:pPr>
      <w:r>
        <w:rPr>
          <w:rFonts w:hint="eastAsia" w:ascii="黑体" w:hAnsi="黑体" w:eastAsia="黑体" w:cs="Times New Roman"/>
          <w:szCs w:val="21"/>
        </w:rPr>
        <w:t xml:space="preserve">6.3.2.1 </w:t>
      </w:r>
      <w:r>
        <w:rPr>
          <w:rFonts w:hint="eastAsia" w:ascii="宋体" w:hAnsi="宋体" w:eastAsia="宋体" w:cs="宋体"/>
          <w:szCs w:val="21"/>
        </w:rPr>
        <w:t>根据需要对类器官进行传代处理，并记录新培养类器官的代次。传代时机的选择依据类器官的大小、活性、使用要</w:t>
      </w:r>
      <w:r>
        <w:rPr>
          <w:rFonts w:hint="eastAsia" w:ascii="Times New Roman" w:hAnsi="Times New Roman" w:eastAsia="宋体" w:cs="Times New Roman"/>
          <w:szCs w:val="21"/>
        </w:rPr>
        <w:t>求等指标综合判定。</w:t>
      </w:r>
    </w:p>
    <w:p w14:paraId="40E19B08">
      <w:pPr>
        <w:spacing w:line="360" w:lineRule="auto"/>
        <w:ind w:firstLine="420" w:firstLineChars="200"/>
        <w:jc w:val="left"/>
        <w:rPr>
          <w:rFonts w:ascii="Times New Roman" w:hAnsi="Times New Roman" w:eastAsia="宋体" w:cs="Times New Roman"/>
          <w:szCs w:val="21"/>
        </w:rPr>
      </w:pPr>
      <w:r>
        <w:rPr>
          <w:rFonts w:ascii="黑体" w:hAnsi="黑体" w:eastAsia="黑体" w:cs="Times New Roman"/>
          <w:szCs w:val="21"/>
        </w:rPr>
        <w:t>6.3.2.2</w:t>
      </w:r>
      <w:r>
        <w:rPr>
          <w:rFonts w:hint="eastAsia" w:ascii="Times New Roman" w:hAnsi="Times New Roman" w:eastAsia="宋体" w:cs="Times New Roman"/>
          <w:szCs w:val="21"/>
        </w:rPr>
        <w:t>详细操作规程和推荐的方法参见附录</w:t>
      </w:r>
      <w:r>
        <w:rPr>
          <w:rFonts w:ascii="Times New Roman" w:hAnsi="Times New Roman" w:eastAsia="宋体" w:cs="Times New Roman"/>
          <w:szCs w:val="21"/>
        </w:rPr>
        <w:t>A。</w:t>
      </w:r>
    </w:p>
    <w:p w14:paraId="2A054EEF">
      <w:pPr>
        <w:spacing w:line="480" w:lineRule="auto"/>
        <w:ind w:firstLine="210" w:firstLineChars="100"/>
        <w:jc w:val="left"/>
        <w:outlineLvl w:val="0"/>
        <w:rPr>
          <w:rFonts w:ascii="Times New Roman" w:hAnsi="Times New Roman" w:eastAsia="宋体" w:cs="Times New Roman"/>
          <w:b/>
          <w:bCs/>
          <w:szCs w:val="21"/>
        </w:rPr>
      </w:pPr>
      <w:r>
        <w:rPr>
          <w:rFonts w:hint="eastAsia" w:ascii="黑体" w:hAnsi="黑体" w:eastAsia="黑体" w:cs="Times New Roman"/>
          <w:szCs w:val="21"/>
        </w:rPr>
        <w:t xml:space="preserve">7 </w:t>
      </w:r>
      <w:r>
        <w:rPr>
          <w:rFonts w:ascii="Times New Roman" w:hAnsi="Times New Roman" w:eastAsia="宋体" w:cs="Times New Roman"/>
          <w:b/>
          <w:bCs/>
          <w:szCs w:val="21"/>
        </w:rPr>
        <w:t>类器官冻存和复苏</w:t>
      </w:r>
    </w:p>
    <w:p w14:paraId="28B1F62D">
      <w:pPr>
        <w:spacing w:line="360" w:lineRule="auto"/>
        <w:ind w:firstLine="420" w:firstLineChars="200"/>
        <w:jc w:val="left"/>
        <w:rPr>
          <w:rFonts w:ascii="Times New Roman" w:hAnsi="Times New Roman" w:eastAsia="宋体" w:cs="Times New Roman"/>
          <w:szCs w:val="21"/>
        </w:rPr>
      </w:pPr>
      <w:r>
        <w:rPr>
          <w:rFonts w:hint="eastAsia" w:ascii="黑体" w:hAnsi="黑体" w:eastAsia="黑体" w:cs="Times New Roman"/>
          <w:szCs w:val="21"/>
        </w:rPr>
        <w:t xml:space="preserve">7.1 </w:t>
      </w:r>
      <w:r>
        <w:rPr>
          <w:rFonts w:hint="eastAsia" w:ascii="宋体" w:hAnsi="宋体" w:eastAsia="宋体" w:cs="宋体"/>
          <w:szCs w:val="21"/>
        </w:rPr>
        <w:t>对正常肝脏和肝癌类器官一般通过梯度降温的方法进行冷冻，然后采用适宜的低温条件进行保存，宜尽量避免冻融现象发生，记录冻存的条件与时</w:t>
      </w:r>
      <w:r>
        <w:rPr>
          <w:rFonts w:hint="eastAsia" w:ascii="Times New Roman" w:hAnsi="Times New Roman" w:eastAsia="宋体" w:cs="Times New Roman"/>
          <w:szCs w:val="21"/>
        </w:rPr>
        <w:t>间。</w:t>
      </w:r>
    </w:p>
    <w:p w14:paraId="4E3DDD89">
      <w:pPr>
        <w:spacing w:line="360" w:lineRule="auto"/>
        <w:ind w:firstLine="420" w:firstLineChars="200"/>
        <w:jc w:val="left"/>
        <w:rPr>
          <w:rFonts w:hint="eastAsia" w:ascii="宋体" w:hAnsi="宋体" w:eastAsia="宋体" w:cs="宋体"/>
          <w:szCs w:val="21"/>
        </w:rPr>
      </w:pPr>
      <w:r>
        <w:rPr>
          <w:rFonts w:hint="eastAsia" w:ascii="黑体" w:hAnsi="黑体" w:eastAsia="黑体" w:cs="Times New Roman"/>
          <w:szCs w:val="21"/>
        </w:rPr>
        <w:t>7.2</w:t>
      </w:r>
      <w:r>
        <w:rPr>
          <w:rFonts w:hint="eastAsia" w:ascii="Times New Roman" w:hAnsi="Times New Roman" w:eastAsia="宋体" w:cs="Times New Roman"/>
          <w:szCs w:val="21"/>
        </w:rPr>
        <w:t xml:space="preserve"> 人正常肝脏和肝癌类器官复苏时，需要先对冻存的类器官在37 </w:t>
      </w:r>
      <w:r>
        <w:rPr>
          <w:rFonts w:ascii="Times New Roman" w:hAnsi="Times New Roman" w:eastAsia="宋体" w:cs="Times New Roman"/>
          <w:szCs w:val="21"/>
        </w:rPr>
        <w:t>℃</w:t>
      </w:r>
      <w:r>
        <w:rPr>
          <w:rFonts w:hint="eastAsia" w:ascii="Times New Roman" w:hAnsi="Times New Roman" w:eastAsia="宋体" w:cs="Times New Roman"/>
          <w:szCs w:val="21"/>
        </w:rPr>
        <w:t>下快速解冻处理，然后去除冻存液后进行类器官的再次培养或其他处理。详细操作规</w:t>
      </w:r>
      <w:r>
        <w:rPr>
          <w:rFonts w:hint="eastAsia" w:ascii="宋体" w:hAnsi="宋体" w:eastAsia="宋体" w:cs="宋体"/>
          <w:szCs w:val="21"/>
        </w:rPr>
        <w:t>程和推荐的方法参见附录</w:t>
      </w:r>
      <w:r>
        <w:rPr>
          <w:rFonts w:ascii="宋体" w:hAnsi="宋体" w:eastAsia="宋体" w:cs="宋体"/>
          <w:szCs w:val="21"/>
        </w:rPr>
        <w:t>A。</w:t>
      </w:r>
    </w:p>
    <w:p w14:paraId="3668ABA9">
      <w:pPr>
        <w:spacing w:line="480" w:lineRule="auto"/>
        <w:ind w:firstLine="210" w:firstLineChars="100"/>
        <w:jc w:val="left"/>
        <w:outlineLvl w:val="0"/>
        <w:rPr>
          <w:rFonts w:hint="eastAsia" w:ascii="黑体" w:hAnsi="黑体" w:eastAsia="黑体" w:cs="Times New Roman"/>
          <w:szCs w:val="21"/>
        </w:rPr>
      </w:pPr>
      <w:bookmarkStart w:id="22" w:name="_Toc167976326"/>
      <w:r>
        <w:rPr>
          <w:rFonts w:hint="eastAsia" w:ascii="黑体" w:hAnsi="黑体" w:eastAsia="黑体" w:cs="Times New Roman"/>
          <w:szCs w:val="21"/>
        </w:rPr>
        <w:t>8 类器官的鉴定</w:t>
      </w:r>
      <w:bookmarkEnd w:id="22"/>
    </w:p>
    <w:p w14:paraId="688E328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根据需要对建立的类器官进行鉴定，合理设定鉴定内容，可参考的鉴定指标如：类器官显微镜下的形态学、类器官组织学特征、类器官分子分型、类器官细胞活性等。</w:t>
      </w:r>
    </w:p>
    <w:p w14:paraId="323577D4">
      <w:pPr>
        <w:spacing w:line="360" w:lineRule="auto"/>
        <w:jc w:val="left"/>
        <w:rPr>
          <w:rFonts w:hint="eastAsia" w:ascii="宋体" w:hAnsi="宋体" w:eastAsia="宋体" w:cs="宋体"/>
          <w:szCs w:val="21"/>
        </w:rPr>
      </w:pPr>
      <w:r>
        <w:rPr>
          <w:rFonts w:hint="eastAsia" w:ascii="宋体" w:hAnsi="宋体" w:eastAsia="宋体" w:cs="宋体"/>
          <w:szCs w:val="21"/>
        </w:rPr>
        <w:t>详细操作规程和推荐的</w:t>
      </w:r>
      <w:r>
        <w:rPr>
          <w:rFonts w:hint="eastAsia" w:ascii="Times New Roman" w:hAnsi="Times New Roman" w:eastAsia="宋体" w:cs="Times New Roman"/>
          <w:szCs w:val="21"/>
        </w:rPr>
        <w:t>方法参见附录</w:t>
      </w:r>
      <w:r>
        <w:rPr>
          <w:rFonts w:ascii="Times New Roman" w:hAnsi="Times New Roman" w:eastAsia="宋体" w:cs="Times New Roman"/>
          <w:b/>
          <w:bCs/>
          <w:szCs w:val="21"/>
        </w:rPr>
        <w:t>B。</w:t>
      </w:r>
    </w:p>
    <w:p w14:paraId="4842D37C">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9 类器官的应用</w:t>
      </w:r>
    </w:p>
    <w:p w14:paraId="46B82339">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目前，类器官应用在多种生物医学领域，</w:t>
      </w:r>
      <w:r>
        <w:rPr>
          <w:rFonts w:ascii="宋体" w:hAnsi="宋体" w:eastAsia="宋体" w:cs="宋体"/>
          <w:szCs w:val="21"/>
        </w:rPr>
        <w:t xml:space="preserve"> </w:t>
      </w:r>
      <w:r>
        <w:rPr>
          <w:rFonts w:hint="eastAsia" w:ascii="宋体" w:hAnsi="宋体" w:eastAsia="宋体" w:cs="宋体"/>
          <w:szCs w:val="21"/>
        </w:rPr>
        <w:t>涵盖疾病模型、药物筛选、再生医学、个性化医学、感染疾病研究和发育生物学等多个研究方向，有关人肝脏类器官在生物医学的应用详细介绍参见附录</w:t>
      </w:r>
      <w:r>
        <w:rPr>
          <w:rFonts w:ascii="Times New Roman" w:hAnsi="Times New Roman" w:eastAsia="宋体" w:cs="Times New Roman"/>
          <w:szCs w:val="21"/>
        </w:rPr>
        <w:t>B</w:t>
      </w:r>
      <w:r>
        <w:rPr>
          <w:rFonts w:hint="eastAsia" w:ascii="宋体" w:hAnsi="宋体" w:eastAsia="宋体" w:cs="宋体"/>
          <w:szCs w:val="21"/>
        </w:rPr>
        <w:t>。</w:t>
      </w:r>
    </w:p>
    <w:p w14:paraId="212C201E">
      <w:pPr>
        <w:spacing w:line="480" w:lineRule="auto"/>
        <w:ind w:firstLine="210" w:firstLineChars="100"/>
        <w:jc w:val="left"/>
        <w:outlineLvl w:val="0"/>
        <w:rPr>
          <w:rFonts w:hint="eastAsia" w:ascii="黑体" w:hAnsi="黑体" w:eastAsia="黑体" w:cs="Times New Roman"/>
          <w:szCs w:val="21"/>
        </w:rPr>
      </w:pPr>
      <w:r>
        <w:rPr>
          <w:rFonts w:hint="eastAsia" w:ascii="黑体" w:hAnsi="黑体" w:eastAsia="黑体" w:cs="Times New Roman"/>
          <w:szCs w:val="21"/>
        </w:rPr>
        <w:t>10 数据管理</w:t>
      </w:r>
    </w:p>
    <w:p w14:paraId="34D8F3A5">
      <w:pPr>
        <w:spacing w:line="360" w:lineRule="auto"/>
        <w:ind w:firstLine="420" w:firstLineChars="200"/>
        <w:jc w:val="left"/>
        <w:rPr>
          <w:rFonts w:hint="eastAsia" w:ascii="宋体" w:hAnsi="宋体" w:eastAsia="宋体" w:cs="宋体"/>
          <w:szCs w:val="21"/>
        </w:rPr>
      </w:pPr>
      <w:r>
        <w:rPr>
          <w:rFonts w:hint="eastAsia" w:ascii="黑体" w:hAnsi="黑体" w:eastAsia="黑体" w:cs="Times New Roman"/>
          <w:szCs w:val="21"/>
        </w:rPr>
        <w:t>10.1</w:t>
      </w:r>
      <w:r>
        <w:rPr>
          <w:rFonts w:hint="eastAsia" w:ascii="Times New Roman" w:hAnsi="Times New Roman" w:eastAsia="宋体" w:cs="Times New Roman"/>
          <w:b/>
          <w:bCs/>
          <w:szCs w:val="21"/>
        </w:rPr>
        <w:t xml:space="preserve"> </w:t>
      </w:r>
      <w:r>
        <w:rPr>
          <w:rFonts w:hint="eastAsia" w:ascii="宋体" w:hAnsi="宋体" w:eastAsia="宋体" w:cs="宋体"/>
          <w:szCs w:val="21"/>
        </w:rPr>
        <w:t>应结合类器官的使用目的，制订数据管理规范，包括但不限于数据内容及保存时间、数据管理与使用的权限及责任。</w:t>
      </w:r>
    </w:p>
    <w:p w14:paraId="0207C521">
      <w:pPr>
        <w:spacing w:line="360" w:lineRule="auto"/>
        <w:ind w:firstLine="420" w:firstLineChars="200"/>
        <w:jc w:val="left"/>
        <w:rPr>
          <w:rFonts w:hint="eastAsia" w:ascii="宋体" w:hAnsi="宋体" w:eastAsia="宋体" w:cs="宋体"/>
          <w:szCs w:val="21"/>
        </w:rPr>
      </w:pPr>
      <w:r>
        <w:rPr>
          <w:rFonts w:hint="eastAsia" w:ascii="黑体" w:hAnsi="黑体" w:eastAsia="黑体" w:cs="Times New Roman"/>
          <w:szCs w:val="21"/>
        </w:rPr>
        <w:t xml:space="preserve">10.2 </w:t>
      </w:r>
      <w:r>
        <w:rPr>
          <w:rFonts w:hint="eastAsia" w:ascii="Times New Roman" w:hAnsi="Times New Roman" w:eastAsia="宋体" w:cs="Times New Roman"/>
          <w:szCs w:val="21"/>
        </w:rPr>
        <w:t>详细的临床样本数据管理可参照国家药品监督管理局颁布的《药物临床试验质量管理规范》（</w:t>
      </w:r>
      <w:r>
        <w:rPr>
          <w:rFonts w:ascii="Times New Roman" w:hAnsi="Times New Roman" w:eastAsia="宋体" w:cs="Times New Roman"/>
          <w:szCs w:val="21"/>
        </w:rPr>
        <w:t>GCP)中</w:t>
      </w:r>
      <w:r>
        <w:rPr>
          <w:rFonts w:ascii="宋体" w:hAnsi="宋体" w:eastAsia="宋体" w:cs="宋体"/>
          <w:szCs w:val="21"/>
        </w:rPr>
        <w:t>的数据管理部分内容。</w:t>
      </w:r>
    </w:p>
    <w:p w14:paraId="7F2241B3">
      <w:pPr>
        <w:spacing w:line="480" w:lineRule="auto"/>
        <w:ind w:firstLine="210" w:firstLineChars="100"/>
        <w:jc w:val="left"/>
        <w:outlineLvl w:val="0"/>
        <w:rPr>
          <w:rFonts w:hint="eastAsia" w:ascii="黑体" w:hAnsi="黑体" w:eastAsia="黑体" w:cs="Times New Roman"/>
          <w:szCs w:val="21"/>
        </w:rPr>
      </w:pPr>
      <w:bookmarkStart w:id="23" w:name="_Toc167976327"/>
      <w:r>
        <w:rPr>
          <w:rFonts w:hint="eastAsia" w:ascii="黑体" w:hAnsi="黑体" w:eastAsia="黑体" w:cs="Times New Roman"/>
          <w:szCs w:val="21"/>
        </w:rPr>
        <w:t>11 废弃物处理</w:t>
      </w:r>
      <w:bookmarkEnd w:id="23"/>
    </w:p>
    <w:p w14:paraId="603F7181">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在组织样本获取、类器官培养、鉴定和冻存等操作过程中产生的废弃物，应按照</w:t>
      </w:r>
      <w:r>
        <w:rPr>
          <w:rFonts w:ascii="Times New Roman" w:hAnsi="Times New Roman" w:eastAsia="宋体" w:cs="Times New Roman"/>
          <w:szCs w:val="21"/>
        </w:rPr>
        <w:t>GB19489-2008中7.19和GB/T38736—2020中3.1的要求，遵循《医疗废物管理条例》丢弃到指定地点妥善处置。对于使用过的类器官或</w:t>
      </w:r>
      <w:r>
        <w:rPr>
          <w:rFonts w:ascii="宋体" w:hAnsi="宋体" w:eastAsia="宋体" w:cs="宋体"/>
          <w:szCs w:val="21"/>
        </w:rPr>
        <w:t>不合格的类器官须严格按照生物样本处置与管理规范操作。</w:t>
      </w:r>
    </w:p>
    <w:p w14:paraId="7CF24DFB">
      <w:pPr>
        <w:spacing w:line="480" w:lineRule="auto"/>
        <w:ind w:firstLine="210" w:firstLineChars="100"/>
        <w:jc w:val="left"/>
        <w:outlineLvl w:val="0"/>
        <w:rPr>
          <w:rFonts w:hint="eastAsia" w:ascii="黑体" w:hAnsi="黑体" w:eastAsia="黑体" w:cs="Times New Roman"/>
          <w:szCs w:val="21"/>
        </w:rPr>
      </w:pPr>
      <w:bookmarkStart w:id="24" w:name="_Toc167976328"/>
      <w:r>
        <w:rPr>
          <w:rFonts w:hint="eastAsia" w:ascii="黑体" w:hAnsi="黑体" w:eastAsia="黑体" w:cs="Times New Roman"/>
          <w:szCs w:val="21"/>
        </w:rPr>
        <w:t>12 质量控制</w:t>
      </w:r>
      <w:bookmarkEnd w:id="24"/>
    </w:p>
    <w:p w14:paraId="76A69A81">
      <w:pPr>
        <w:spacing w:line="360" w:lineRule="auto"/>
        <w:ind w:firstLine="420" w:firstLineChars="200"/>
        <w:jc w:val="left"/>
        <w:rPr>
          <w:rFonts w:ascii="Times New Roman" w:hAnsi="Times New Roman" w:eastAsia="宋体" w:cs="Times New Roman"/>
          <w:szCs w:val="21"/>
        </w:rPr>
      </w:pPr>
      <w:r>
        <w:rPr>
          <w:rFonts w:hint="eastAsia" w:ascii="宋体" w:hAnsi="宋体" w:eastAsia="宋体" w:cs="宋体"/>
          <w:szCs w:val="21"/>
        </w:rPr>
        <w:t>类器官的质量控制</w:t>
      </w:r>
      <w:r>
        <w:rPr>
          <w:rFonts w:hint="eastAsia" w:ascii="Times New Roman" w:hAnsi="Times New Roman" w:eastAsia="宋体" w:cs="Times New Roman"/>
          <w:szCs w:val="21"/>
        </w:rPr>
        <w:t>包括但不限于类器官光镜下形态学观察，类器官细胞活力鉴定和类器官常见标志物表达，如</w:t>
      </w:r>
      <w:r>
        <w:rPr>
          <w:rFonts w:ascii="Times New Roman" w:hAnsi="Times New Roman" w:eastAsia="宋体" w:cs="Times New Roman"/>
          <w:szCs w:val="21"/>
        </w:rPr>
        <w:t>Ki67增殖指标的表达等。类器官培养状态鉴定参见附录 B。</w:t>
      </w:r>
    </w:p>
    <w:p w14:paraId="70823EAC">
      <w:pPr>
        <w:spacing w:line="480" w:lineRule="auto"/>
        <w:jc w:val="left"/>
        <w:outlineLvl w:val="0"/>
        <w:rPr>
          <w:rFonts w:ascii="Times New Roman" w:hAnsi="Times New Roman" w:eastAsia="宋体" w:cs="Times New Roman"/>
          <w:szCs w:val="21"/>
        </w:rPr>
      </w:pPr>
    </w:p>
    <w:p w14:paraId="4FAB3768">
      <w:pPr>
        <w:spacing w:line="480" w:lineRule="auto"/>
        <w:jc w:val="left"/>
        <w:outlineLvl w:val="0"/>
        <w:rPr>
          <w:rFonts w:hint="eastAsia" w:ascii="宋体" w:hAnsi="宋体" w:eastAsia="宋体" w:cs="宋体"/>
          <w:szCs w:val="21"/>
        </w:rPr>
      </w:pPr>
    </w:p>
    <w:p w14:paraId="76797269">
      <w:pPr>
        <w:spacing w:line="480" w:lineRule="auto"/>
        <w:jc w:val="left"/>
        <w:outlineLvl w:val="0"/>
        <w:rPr>
          <w:rFonts w:hint="eastAsia" w:ascii="宋体" w:hAnsi="宋体" w:eastAsia="宋体" w:cs="宋体"/>
          <w:szCs w:val="21"/>
        </w:rPr>
      </w:pPr>
    </w:p>
    <w:p w14:paraId="2C2719FC">
      <w:pPr>
        <w:spacing w:line="480" w:lineRule="auto"/>
        <w:jc w:val="left"/>
        <w:outlineLvl w:val="0"/>
        <w:rPr>
          <w:rFonts w:hint="eastAsia" w:ascii="宋体" w:hAnsi="宋体" w:eastAsia="宋体" w:cs="宋体"/>
          <w:szCs w:val="21"/>
        </w:rPr>
      </w:pPr>
    </w:p>
    <w:p w14:paraId="731CAB7D">
      <w:pPr>
        <w:spacing w:line="480" w:lineRule="auto"/>
        <w:jc w:val="left"/>
        <w:outlineLvl w:val="0"/>
        <w:rPr>
          <w:rFonts w:hint="eastAsia" w:ascii="宋体" w:hAnsi="宋体" w:eastAsia="宋体" w:cs="宋体"/>
          <w:szCs w:val="21"/>
        </w:rPr>
      </w:pPr>
    </w:p>
    <w:p w14:paraId="2DEBDD89">
      <w:pPr>
        <w:spacing w:line="480" w:lineRule="auto"/>
        <w:jc w:val="left"/>
        <w:outlineLvl w:val="0"/>
        <w:rPr>
          <w:rFonts w:hint="eastAsia" w:ascii="宋体" w:hAnsi="宋体" w:eastAsia="宋体" w:cs="宋体"/>
          <w:szCs w:val="21"/>
        </w:rPr>
      </w:pPr>
    </w:p>
    <w:p w14:paraId="4C9EA5D0">
      <w:pPr>
        <w:spacing w:line="480" w:lineRule="auto"/>
        <w:jc w:val="left"/>
        <w:outlineLvl w:val="0"/>
        <w:rPr>
          <w:rFonts w:hint="eastAsia" w:ascii="宋体" w:hAnsi="宋体" w:eastAsia="宋体" w:cs="宋体"/>
          <w:szCs w:val="21"/>
        </w:rPr>
      </w:pPr>
    </w:p>
    <w:p w14:paraId="7D4BFC9E">
      <w:pPr>
        <w:spacing w:line="480" w:lineRule="auto"/>
        <w:jc w:val="left"/>
        <w:outlineLvl w:val="0"/>
        <w:rPr>
          <w:rFonts w:hint="eastAsia" w:ascii="宋体" w:hAnsi="宋体" w:eastAsia="宋体" w:cs="宋体"/>
          <w:szCs w:val="21"/>
        </w:rPr>
      </w:pPr>
    </w:p>
    <w:p w14:paraId="6727345B">
      <w:pPr>
        <w:spacing w:line="480" w:lineRule="auto"/>
        <w:jc w:val="left"/>
        <w:outlineLvl w:val="0"/>
        <w:rPr>
          <w:rFonts w:hint="eastAsia" w:ascii="宋体" w:hAnsi="宋体" w:eastAsia="宋体" w:cs="宋体"/>
          <w:szCs w:val="21"/>
        </w:rPr>
      </w:pPr>
    </w:p>
    <w:p w14:paraId="661063BE">
      <w:pPr>
        <w:widowControl/>
        <w:jc w:val="left"/>
        <w:rPr>
          <w:rFonts w:hint="eastAsia" w:ascii="宋体" w:hAnsi="宋体" w:eastAsia="宋体" w:cs="宋体"/>
          <w:szCs w:val="21"/>
        </w:rPr>
      </w:pPr>
      <w:r>
        <w:rPr>
          <w:rFonts w:ascii="宋体" w:hAnsi="宋体" w:eastAsia="宋体" w:cs="宋体"/>
          <w:szCs w:val="21"/>
        </w:rPr>
        <w:br w:type="page"/>
      </w:r>
    </w:p>
    <w:p w14:paraId="1DCF6451">
      <w:pPr>
        <w:spacing w:line="480" w:lineRule="auto"/>
        <w:jc w:val="center"/>
        <w:outlineLvl w:val="0"/>
        <w:rPr>
          <w:rFonts w:ascii="Times New Roman" w:hAnsi="Times New Roman" w:eastAsia="宋体" w:cs="Times New Roman"/>
          <w:b/>
          <w:bCs/>
          <w:szCs w:val="21"/>
        </w:rPr>
      </w:pPr>
      <w:bookmarkStart w:id="25" w:name="_Toc167976329"/>
      <w:r>
        <w:rPr>
          <w:rFonts w:hint="eastAsia" w:ascii="Times New Roman" w:hAnsi="Times New Roman" w:eastAsia="宋体" w:cs="Times New Roman"/>
          <w:b/>
          <w:bCs/>
          <w:szCs w:val="21"/>
        </w:rPr>
        <w:t>附录A</w:t>
      </w:r>
      <w:bookmarkEnd w:id="25"/>
    </w:p>
    <w:p w14:paraId="3848274E">
      <w:pPr>
        <w:spacing w:line="480" w:lineRule="auto"/>
        <w:jc w:val="center"/>
        <w:outlineLvl w:val="0"/>
        <w:rPr>
          <w:rFonts w:ascii="Times New Roman" w:hAnsi="Times New Roman" w:eastAsia="宋体" w:cs="Times New Roman"/>
          <w:b/>
          <w:bCs/>
          <w:szCs w:val="21"/>
        </w:rPr>
      </w:pPr>
      <w:bookmarkStart w:id="26" w:name="_Toc167976330"/>
      <w:r>
        <w:rPr>
          <w:rFonts w:hint="eastAsia" w:ascii="Times New Roman" w:hAnsi="Times New Roman" w:eastAsia="宋体" w:cs="Times New Roman"/>
          <w:b/>
          <w:bCs/>
          <w:szCs w:val="21"/>
        </w:rPr>
        <w:t>（资料性）</w:t>
      </w:r>
      <w:bookmarkEnd w:id="26"/>
    </w:p>
    <w:p w14:paraId="4318B7CC">
      <w:pPr>
        <w:spacing w:line="480" w:lineRule="auto"/>
        <w:ind w:firstLine="241" w:firstLineChars="100"/>
        <w:jc w:val="center"/>
        <w:outlineLvl w:val="0"/>
        <w:rPr>
          <w:rFonts w:ascii="Times New Roman" w:hAnsi="Times New Roman" w:eastAsia="宋体" w:cs="Times New Roman"/>
          <w:b/>
          <w:bCs/>
          <w:sz w:val="24"/>
          <w:szCs w:val="24"/>
        </w:rPr>
      </w:pPr>
      <w:bookmarkStart w:id="27" w:name="_Toc167976331"/>
      <w:r>
        <w:rPr>
          <w:rFonts w:hint="eastAsia" w:ascii="Times New Roman" w:hAnsi="Times New Roman" w:eastAsia="宋体" w:cs="Times New Roman"/>
          <w:b/>
          <w:bCs/>
          <w:sz w:val="24"/>
          <w:szCs w:val="24"/>
        </w:rPr>
        <w:t>人成体干细胞来源正常肝脏和肝癌类器官制备、冻存、复苏操作要点</w:t>
      </w:r>
      <w:bookmarkEnd w:id="27"/>
    </w:p>
    <w:p w14:paraId="264FEC7F">
      <w:pPr>
        <w:spacing w:line="480" w:lineRule="auto"/>
        <w:ind w:firstLine="210" w:firstLineChars="100"/>
        <w:jc w:val="left"/>
        <w:outlineLvl w:val="0"/>
        <w:rPr>
          <w:rFonts w:hint="eastAsia" w:ascii="黑体" w:hAnsi="黑体" w:eastAsia="黑体" w:cs="Times New Roman"/>
          <w:szCs w:val="21"/>
        </w:rPr>
      </w:pPr>
      <w:bookmarkStart w:id="28" w:name="_Toc167976332"/>
      <w:r>
        <w:rPr>
          <w:rFonts w:ascii="黑体" w:hAnsi="黑体" w:eastAsia="黑体" w:cs="Times New Roman"/>
          <w:szCs w:val="21"/>
        </w:rPr>
        <w:t>A.1仪器设备及试剂耗材</w:t>
      </w:r>
      <w:bookmarkEnd w:id="28"/>
    </w:p>
    <w:p w14:paraId="63308061">
      <w:pPr>
        <w:spacing w:line="480" w:lineRule="auto"/>
        <w:ind w:firstLine="210" w:firstLineChars="100"/>
        <w:jc w:val="left"/>
        <w:outlineLvl w:val="0"/>
        <w:rPr>
          <w:rFonts w:hint="eastAsia" w:ascii="黑体" w:hAnsi="黑体" w:eastAsia="黑体" w:cs="Times New Roman"/>
          <w:szCs w:val="21"/>
        </w:rPr>
      </w:pPr>
      <w:bookmarkStart w:id="29" w:name="_Toc167976333"/>
      <w:r>
        <w:rPr>
          <w:rFonts w:ascii="黑体" w:hAnsi="黑体" w:eastAsia="黑体" w:cs="Times New Roman"/>
          <w:szCs w:val="21"/>
        </w:rPr>
        <w:t>A.1.1仪器设备</w:t>
      </w:r>
      <w:bookmarkEnd w:id="29"/>
    </w:p>
    <w:p w14:paraId="56B9E493">
      <w:pPr>
        <w:spacing w:line="480" w:lineRule="auto"/>
        <w:ind w:firstLine="630" w:firstLineChars="300"/>
        <w:jc w:val="left"/>
        <w:outlineLvl w:val="0"/>
        <w:rPr>
          <w:rFonts w:ascii="Times New Roman" w:hAnsi="Times New Roman" w:eastAsia="宋体" w:cs="Times New Roman"/>
          <w:szCs w:val="21"/>
        </w:rPr>
      </w:pPr>
      <w:bookmarkStart w:id="30" w:name="_Toc167976334"/>
      <w:r>
        <w:rPr>
          <w:rFonts w:hint="eastAsia" w:ascii="宋体" w:hAnsi="宋体" w:eastAsia="宋体" w:cs="宋体"/>
          <w:szCs w:val="21"/>
        </w:rPr>
        <w:t>生物安</w:t>
      </w:r>
      <w:r>
        <w:rPr>
          <w:rFonts w:hint="eastAsia" w:ascii="Times New Roman" w:hAnsi="Times New Roman" w:eastAsia="宋体" w:cs="Times New Roman"/>
          <w:szCs w:val="21"/>
        </w:rPr>
        <w:t>全柜、低温离心机、二氧化碳细胞培养箱、光学显微镜、</w:t>
      </w:r>
      <w:r>
        <w:rPr>
          <w:rFonts w:ascii="Times New Roman" w:hAnsi="Times New Roman" w:eastAsia="宋体" w:cs="Times New Roman"/>
          <w:szCs w:val="21"/>
        </w:rPr>
        <w:t>37</w:t>
      </w:r>
      <w:r>
        <w:rPr>
          <w:rFonts w:hint="eastAsia" w:ascii="Times New Roman" w:hAnsi="Times New Roman" w:eastAsia="宋体" w:cs="Times New Roman"/>
          <w:szCs w:val="21"/>
        </w:rPr>
        <w:t xml:space="preserve"> </w:t>
      </w:r>
      <w:r>
        <w:rPr>
          <w:rFonts w:ascii="Times New Roman" w:hAnsi="Times New Roman" w:eastAsia="宋体" w:cs="Times New Roman"/>
          <w:szCs w:val="21"/>
        </w:rPr>
        <w:t>℃水浴锅、低温冰箱（4</w:t>
      </w:r>
      <w:r>
        <w:rPr>
          <w:rFonts w:hint="eastAsia" w:ascii="Times New Roman" w:hAnsi="Times New Roman" w:eastAsia="宋体" w:cs="Times New Roman"/>
          <w:szCs w:val="21"/>
        </w:rPr>
        <w:t xml:space="preserve"> </w:t>
      </w:r>
      <w:r>
        <w:rPr>
          <w:rFonts w:ascii="Times New Roman" w:hAnsi="Times New Roman" w:eastAsia="宋体" w:cs="Times New Roman"/>
          <w:szCs w:val="21"/>
        </w:rPr>
        <w:t>℃、-20</w:t>
      </w:r>
      <w:r>
        <w:rPr>
          <w:rFonts w:hint="eastAsia" w:ascii="Times New Roman" w:hAnsi="Times New Roman" w:eastAsia="宋体" w:cs="Times New Roman"/>
          <w:szCs w:val="21"/>
        </w:rPr>
        <w:t xml:space="preserve"> </w:t>
      </w:r>
      <w:r>
        <w:rPr>
          <w:rFonts w:ascii="Times New Roman" w:hAnsi="Times New Roman" w:eastAsia="宋体" w:cs="Times New Roman"/>
          <w:szCs w:val="21"/>
        </w:rPr>
        <w:t>℃、-80</w:t>
      </w:r>
      <w:r>
        <w:rPr>
          <w:rFonts w:hint="eastAsia" w:ascii="Times New Roman" w:hAnsi="Times New Roman" w:eastAsia="宋体" w:cs="Times New Roman"/>
          <w:szCs w:val="21"/>
        </w:rPr>
        <w:t xml:space="preserve"> </w:t>
      </w:r>
      <w:r>
        <w:rPr>
          <w:rFonts w:ascii="Times New Roman" w:hAnsi="Times New Roman" w:eastAsia="宋体" w:cs="Times New Roman"/>
          <w:szCs w:val="21"/>
        </w:rPr>
        <w:t>℃）、液氮罐等。</w:t>
      </w:r>
      <w:bookmarkEnd w:id="30"/>
    </w:p>
    <w:p w14:paraId="3482C55A">
      <w:pPr>
        <w:spacing w:line="480" w:lineRule="auto"/>
        <w:ind w:firstLine="210" w:firstLineChars="100"/>
        <w:jc w:val="left"/>
        <w:outlineLvl w:val="0"/>
        <w:rPr>
          <w:rFonts w:hint="eastAsia" w:ascii="黑体" w:hAnsi="黑体" w:eastAsia="黑体" w:cs="Times New Roman"/>
          <w:szCs w:val="21"/>
        </w:rPr>
      </w:pPr>
      <w:bookmarkStart w:id="31" w:name="_Toc167976335"/>
      <w:r>
        <w:rPr>
          <w:rFonts w:ascii="黑体" w:hAnsi="黑体" w:eastAsia="黑体" w:cs="Times New Roman"/>
          <w:szCs w:val="21"/>
        </w:rPr>
        <w:t>A.1.2耗材</w:t>
      </w:r>
      <w:bookmarkEnd w:id="31"/>
    </w:p>
    <w:p w14:paraId="17D9E165">
      <w:pPr>
        <w:spacing w:line="480" w:lineRule="auto"/>
        <w:ind w:firstLine="420" w:firstLineChars="200"/>
        <w:jc w:val="left"/>
        <w:outlineLvl w:val="0"/>
        <w:rPr>
          <w:rFonts w:hint="eastAsia" w:ascii="宋体" w:hAnsi="宋体" w:eastAsia="宋体" w:cs="宋体"/>
          <w:szCs w:val="21"/>
        </w:rPr>
      </w:pPr>
      <w:bookmarkStart w:id="32" w:name="_Toc167976336"/>
      <w:r>
        <w:rPr>
          <w:rFonts w:hint="eastAsia" w:ascii="宋体" w:hAnsi="宋体" w:eastAsia="宋体" w:cs="宋体"/>
          <w:szCs w:val="21"/>
        </w:rPr>
        <w:t>细胞培养孔板</w:t>
      </w:r>
      <w:r>
        <w:rPr>
          <w:rFonts w:hint="eastAsia" w:ascii="Times New Roman" w:hAnsi="Times New Roman" w:eastAsia="宋体" w:cs="Times New Roman"/>
          <w:szCs w:val="21"/>
        </w:rPr>
        <w:t>、</w:t>
      </w:r>
      <w:r>
        <w:rPr>
          <w:rFonts w:ascii="Times New Roman" w:hAnsi="Times New Roman" w:eastAsia="宋体" w:cs="Times New Roman"/>
          <w:szCs w:val="21"/>
        </w:rPr>
        <w:t>15mL和50mL无菌</w:t>
      </w:r>
      <w:r>
        <w:rPr>
          <w:rFonts w:ascii="宋体" w:hAnsi="宋体" w:eastAsia="宋体" w:cs="宋体"/>
          <w:szCs w:val="21"/>
        </w:rPr>
        <w:t>离心管、各种移液器和吸头、无菌镊子、无菌眼科剪、细胞冻存盒、细胞冻存管等。</w:t>
      </w:r>
      <w:bookmarkEnd w:id="32"/>
    </w:p>
    <w:p w14:paraId="1CA88F0C">
      <w:pPr>
        <w:spacing w:line="480" w:lineRule="auto"/>
        <w:ind w:firstLine="210" w:firstLineChars="100"/>
        <w:jc w:val="left"/>
        <w:outlineLvl w:val="0"/>
        <w:rPr>
          <w:rFonts w:hint="eastAsia" w:ascii="黑体" w:hAnsi="黑体" w:eastAsia="黑体" w:cs="Times New Roman"/>
          <w:szCs w:val="21"/>
        </w:rPr>
      </w:pPr>
      <w:bookmarkStart w:id="33" w:name="_Toc167976337"/>
      <w:r>
        <w:rPr>
          <w:rFonts w:ascii="黑体" w:hAnsi="黑体" w:eastAsia="黑体" w:cs="Times New Roman"/>
          <w:szCs w:val="21"/>
        </w:rPr>
        <w:t>A.1.3试剂</w:t>
      </w:r>
      <w:bookmarkEnd w:id="33"/>
    </w:p>
    <w:p w14:paraId="09849169">
      <w:pPr>
        <w:spacing w:line="480" w:lineRule="auto"/>
        <w:ind w:firstLine="420" w:firstLineChars="200"/>
        <w:jc w:val="left"/>
        <w:outlineLvl w:val="0"/>
        <w:rPr>
          <w:rFonts w:hint="eastAsia" w:ascii="宋体" w:hAnsi="宋体" w:eastAsia="宋体" w:cs="宋体"/>
          <w:szCs w:val="21"/>
        </w:rPr>
      </w:pPr>
      <w:bookmarkStart w:id="34" w:name="_Toc167976338"/>
      <w:r>
        <w:rPr>
          <w:rFonts w:hint="eastAsia" w:ascii="宋体" w:hAnsi="宋体" w:eastAsia="宋体" w:cs="宋体"/>
          <w:szCs w:val="21"/>
        </w:rPr>
        <w:t>组织保存液、</w:t>
      </w:r>
      <w:r>
        <w:rPr>
          <w:rFonts w:ascii="Times New Roman" w:hAnsi="Times New Roman" w:eastAsia="宋体" w:cs="Times New Roman"/>
          <w:szCs w:val="21"/>
        </w:rPr>
        <w:t>DPBS、胶原酶、支架材料、类器官培养</w:t>
      </w:r>
      <w:r>
        <w:rPr>
          <w:rFonts w:ascii="宋体" w:hAnsi="宋体" w:eastAsia="宋体" w:cs="宋体"/>
          <w:szCs w:val="21"/>
        </w:rPr>
        <w:t>基、细胞级别二甲基</w:t>
      </w:r>
      <w:r>
        <w:rPr>
          <w:rFonts w:hint="eastAsia" w:ascii="宋体" w:hAnsi="宋体" w:eastAsia="宋体" w:cs="宋体"/>
          <w:szCs w:val="21"/>
        </w:rPr>
        <w:t>亚砜</w:t>
      </w:r>
      <w:bookmarkEnd w:id="34"/>
    </w:p>
    <w:p w14:paraId="3DCB18A6">
      <w:pPr>
        <w:spacing w:line="480" w:lineRule="auto"/>
        <w:ind w:firstLine="210" w:firstLineChars="100"/>
        <w:jc w:val="left"/>
        <w:outlineLvl w:val="0"/>
        <w:rPr>
          <w:rFonts w:ascii="Times New Roman" w:hAnsi="Times New Roman" w:eastAsia="宋体" w:cs="Times New Roman"/>
          <w:b/>
          <w:bCs/>
          <w:szCs w:val="21"/>
        </w:rPr>
      </w:pPr>
      <w:bookmarkStart w:id="35" w:name="_Toc167976339"/>
      <w:bookmarkStart w:id="36" w:name="OLE_LINK21"/>
      <w:r>
        <w:rPr>
          <w:rFonts w:ascii="黑体" w:hAnsi="黑体" w:eastAsia="黑体" w:cs="Times New Roman"/>
          <w:szCs w:val="21"/>
        </w:rPr>
        <w:t>A.1.4</w:t>
      </w:r>
      <w:r>
        <w:rPr>
          <w:rFonts w:hint="eastAsia" w:ascii="黑体" w:hAnsi="黑体" w:eastAsia="黑体" w:cs="Times New Roman"/>
          <w:szCs w:val="21"/>
        </w:rPr>
        <w:t>人正常肝脏和肝癌类器官的扩增和分化</w:t>
      </w:r>
      <w:r>
        <w:rPr>
          <w:rFonts w:ascii="黑体" w:hAnsi="黑体" w:eastAsia="黑体" w:cs="Times New Roman"/>
          <w:szCs w:val="21"/>
        </w:rPr>
        <w:t>培养基</w:t>
      </w:r>
      <w:bookmarkEnd w:id="35"/>
    </w:p>
    <w:bookmarkEnd w:id="36"/>
    <w:p w14:paraId="337D784A">
      <w:pPr>
        <w:spacing w:line="480" w:lineRule="auto"/>
        <w:ind w:left="420" w:leftChars="200"/>
        <w:jc w:val="left"/>
        <w:outlineLvl w:val="0"/>
        <w:rPr>
          <w:rFonts w:ascii="Times New Roman" w:hAnsi="Times New Roman" w:eastAsia="宋体" w:cs="Times New Roman"/>
          <w:szCs w:val="21"/>
        </w:rPr>
      </w:pPr>
      <w:bookmarkStart w:id="37" w:name="_Toc167976340"/>
      <w:bookmarkStart w:id="38" w:name="OLE_LINK29"/>
      <w:r>
        <w:rPr>
          <w:rFonts w:ascii="黑体" w:hAnsi="黑体" w:eastAsia="黑体" w:cs="Times New Roman"/>
          <w:szCs w:val="21"/>
        </w:rPr>
        <w:t>A.1.4</w:t>
      </w:r>
      <w:r>
        <w:rPr>
          <w:rFonts w:hint="eastAsia" w:ascii="黑体" w:hAnsi="黑体" w:eastAsia="黑体" w:cs="Times New Roman"/>
          <w:szCs w:val="21"/>
        </w:rPr>
        <w:t xml:space="preserve">.1   </w:t>
      </w:r>
      <w:r>
        <w:rPr>
          <w:rFonts w:hint="eastAsia" w:ascii="Times New Roman" w:hAnsi="Times New Roman" w:eastAsia="宋体" w:cs="Times New Roman"/>
          <w:szCs w:val="21"/>
        </w:rPr>
        <w:t>基础培养基：</w:t>
      </w:r>
      <w:bookmarkStart w:id="39" w:name="OLE_LINK2"/>
      <w:r>
        <w:rPr>
          <w:rFonts w:ascii="Times New Roman" w:hAnsi="Times New Roman" w:eastAsia="宋体" w:cs="Times New Roman"/>
          <w:szCs w:val="21"/>
        </w:rPr>
        <w:t>Advance DMEM/F12</w:t>
      </w:r>
      <w:bookmarkEnd w:id="37"/>
      <w:bookmarkEnd w:id="39"/>
      <w:r>
        <w:rPr>
          <w:rFonts w:hint="eastAsia" w:ascii="Times New Roman" w:hAnsi="Times New Roman" w:eastAsia="宋体" w:cs="Times New Roman"/>
          <w:szCs w:val="21"/>
        </w:rPr>
        <w:t>，补充</w:t>
      </w:r>
      <w:r>
        <w:rPr>
          <w:rFonts w:ascii="Times New Roman" w:hAnsi="Times New Roman" w:eastAsia="等线" w:cs="Times New Roman"/>
          <w:color w:val="000000"/>
          <w:kern w:val="0"/>
        </w:rPr>
        <w:t>1×</w:t>
      </w:r>
      <w:r>
        <w:rPr>
          <w:rFonts w:hint="eastAsia" w:ascii="Times New Roman" w:hAnsi="Times New Roman" w:eastAsia="宋体" w:cs="Times New Roman"/>
          <w:szCs w:val="21"/>
        </w:rPr>
        <w:t xml:space="preserve"> GlutaMAX、</w:t>
      </w:r>
      <w:r>
        <w:rPr>
          <w:rFonts w:ascii="Times New Roman" w:hAnsi="Times New Roman" w:eastAsia="等线" w:cs="Times New Roman"/>
          <w:color w:val="000000"/>
          <w:kern w:val="0"/>
        </w:rPr>
        <w:t>1×</w:t>
      </w:r>
      <w:r>
        <w:rPr>
          <w:rFonts w:hint="eastAsia" w:ascii="Times New Roman" w:hAnsi="Times New Roman" w:eastAsia="宋体" w:cs="Times New Roman"/>
          <w:szCs w:val="21"/>
        </w:rPr>
        <w:t>Penicillin/streptomycin和</w:t>
      </w:r>
      <w:r>
        <w:rPr>
          <w:rFonts w:ascii="Times New Roman" w:hAnsi="Times New Roman" w:eastAsia="等线" w:cs="Times New Roman"/>
          <w:color w:val="000000"/>
          <w:kern w:val="0"/>
        </w:rPr>
        <w:t>10mM</w:t>
      </w:r>
      <w:r>
        <w:rPr>
          <w:rFonts w:hint="eastAsia" w:ascii="Times New Roman" w:hAnsi="Times New Roman" w:eastAsia="宋体" w:cs="Times New Roman"/>
          <w:szCs w:val="21"/>
        </w:rPr>
        <w:t xml:space="preserve"> HEPES。</w:t>
      </w:r>
    </w:p>
    <w:p w14:paraId="4B6AEAD7">
      <w:pPr>
        <w:spacing w:line="480" w:lineRule="auto"/>
        <w:ind w:left="420" w:leftChars="200"/>
        <w:jc w:val="left"/>
        <w:outlineLvl w:val="0"/>
        <w:rPr>
          <w:rFonts w:ascii="Times New Roman" w:hAnsi="Times New Roman" w:eastAsia="宋体" w:cs="Times New Roman"/>
          <w:szCs w:val="21"/>
        </w:rPr>
      </w:pPr>
      <w:r>
        <w:rPr>
          <w:rFonts w:ascii="黑体" w:hAnsi="黑体" w:eastAsia="黑体" w:cs="Times New Roman"/>
          <w:szCs w:val="21"/>
        </w:rPr>
        <w:t>A.1.4</w:t>
      </w:r>
      <w:r>
        <w:rPr>
          <w:rFonts w:hint="eastAsia" w:ascii="黑体" w:hAnsi="黑体" w:eastAsia="黑体" w:cs="Times New Roman"/>
          <w:szCs w:val="21"/>
        </w:rPr>
        <w:t xml:space="preserve">.2  </w:t>
      </w:r>
      <w:r>
        <w:rPr>
          <w:rFonts w:hint="eastAsia" w:ascii="Times New Roman" w:hAnsi="Times New Roman" w:eastAsia="宋体" w:cs="Times New Roman"/>
          <w:szCs w:val="21"/>
        </w:rPr>
        <w:t xml:space="preserve">正常肝脏组织分离培养基：在基础培养基中添加B27 supplement </w:t>
      </w:r>
      <w:bookmarkStart w:id="40" w:name="OLE_LINK31"/>
      <w:r>
        <w:rPr>
          <w:rFonts w:hint="eastAsia" w:ascii="Times New Roman" w:hAnsi="Times New Roman" w:eastAsia="宋体" w:cs="Times New Roman"/>
          <w:szCs w:val="21"/>
        </w:rPr>
        <w:t>without</w:t>
      </w:r>
      <w:bookmarkEnd w:id="40"/>
      <w:r>
        <w:rPr>
          <w:rFonts w:hint="eastAsia" w:ascii="Times New Roman" w:hAnsi="Times New Roman" w:eastAsia="宋体" w:cs="Times New Roman"/>
          <w:szCs w:val="21"/>
        </w:rPr>
        <w:t xml:space="preserve"> VitA、N2 Supplement、N-Acetyl-cysteine、R-spondin-1、Nicotinamide、Gastrin、hEGF、FGF10、HGF、Forskolin、TGF-</w:t>
      </w:r>
      <w:r>
        <w:rPr>
          <w:rFonts w:ascii="Times New Roman" w:hAnsi="Times New Roman" w:eastAsia="宋体" w:cs="Times New Roman"/>
          <w:szCs w:val="21"/>
        </w:rPr>
        <w:t>β</w:t>
      </w:r>
      <w:r>
        <w:rPr>
          <w:rFonts w:hint="eastAsia" w:ascii="Times New Roman" w:hAnsi="Times New Roman" w:eastAsia="宋体" w:cs="Times New Roman"/>
          <w:szCs w:val="21"/>
        </w:rPr>
        <w:t xml:space="preserve"> (A83-01)、hNoggin、Wnt3a和ROCK inhibitor (Y-27632)补充剂和细胞因子。</w:t>
      </w:r>
    </w:p>
    <w:p w14:paraId="71ABEC92">
      <w:pPr>
        <w:spacing w:line="480" w:lineRule="auto"/>
        <w:ind w:left="420" w:leftChars="200"/>
        <w:jc w:val="left"/>
        <w:outlineLvl w:val="0"/>
        <w:rPr>
          <w:rFonts w:ascii="Times New Roman" w:hAnsi="Times New Roman" w:eastAsia="宋体" w:cs="Times New Roman"/>
          <w:szCs w:val="21"/>
        </w:rPr>
      </w:pPr>
      <w:r>
        <w:rPr>
          <w:rFonts w:ascii="黑体" w:hAnsi="黑体" w:eastAsia="黑体" w:cs="Times New Roman"/>
          <w:szCs w:val="21"/>
        </w:rPr>
        <w:t>A.1.4</w:t>
      </w:r>
      <w:r>
        <w:rPr>
          <w:rFonts w:hint="eastAsia" w:ascii="黑体" w:hAnsi="黑体" w:eastAsia="黑体" w:cs="Times New Roman"/>
          <w:szCs w:val="21"/>
        </w:rPr>
        <w:t xml:space="preserve">.3 </w:t>
      </w:r>
      <w:r>
        <w:rPr>
          <w:rFonts w:hint="eastAsia" w:ascii="Times New Roman" w:hAnsi="Times New Roman" w:eastAsia="宋体" w:cs="Times New Roman"/>
          <w:szCs w:val="21"/>
        </w:rPr>
        <w:t xml:space="preserve">肝癌组织分离培养基：在基础培养基中添加ROCK inhibitor (Y-27632)、B27 supplement </w:t>
      </w:r>
      <w:r>
        <w:rPr>
          <w:rFonts w:ascii="Times New Roman" w:hAnsi="Times New Roman" w:eastAsia="宋体" w:cs="Times New Roman"/>
          <w:szCs w:val="21"/>
        </w:rPr>
        <w:t>without</w:t>
      </w:r>
      <w:r>
        <w:rPr>
          <w:rFonts w:hint="eastAsia" w:ascii="Times New Roman" w:hAnsi="Times New Roman" w:eastAsia="宋体" w:cs="Times New Roman"/>
          <w:szCs w:val="21"/>
        </w:rPr>
        <w:t xml:space="preserve"> VitA、N2 Supplement、N-Acetyl-cysteine、Nicotinamide、Gastrin、hEGF、FGF10、HGF、Forskolin、TGF-</w:t>
      </w:r>
      <w:r>
        <w:rPr>
          <w:rFonts w:ascii="Times New Roman" w:hAnsi="Times New Roman" w:eastAsia="宋体" w:cs="Times New Roman"/>
          <w:szCs w:val="21"/>
        </w:rPr>
        <w:t xml:space="preserve">β </w:t>
      </w:r>
      <w:r>
        <w:rPr>
          <w:rFonts w:hint="eastAsia" w:ascii="Times New Roman" w:hAnsi="Times New Roman" w:eastAsia="宋体" w:cs="Times New Roman"/>
          <w:szCs w:val="21"/>
        </w:rPr>
        <w:t>(A83-01)和Dexamethasone补充剂和细胞因子。</w:t>
      </w:r>
    </w:p>
    <w:p w14:paraId="6F7C7C82">
      <w:pPr>
        <w:spacing w:line="480" w:lineRule="auto"/>
        <w:ind w:left="420" w:leftChars="200"/>
        <w:jc w:val="left"/>
        <w:outlineLvl w:val="0"/>
        <w:rPr>
          <w:rFonts w:ascii="Times New Roman" w:hAnsi="Times New Roman" w:eastAsia="宋体" w:cs="Times New Roman"/>
          <w:szCs w:val="21"/>
        </w:rPr>
      </w:pPr>
      <w:bookmarkStart w:id="41" w:name="_Toc167976341"/>
      <w:r>
        <w:rPr>
          <w:rFonts w:ascii="黑体" w:hAnsi="黑体" w:eastAsia="黑体" w:cs="Times New Roman"/>
          <w:szCs w:val="21"/>
        </w:rPr>
        <w:t>A.1.4</w:t>
      </w:r>
      <w:r>
        <w:rPr>
          <w:rFonts w:hint="eastAsia" w:ascii="黑体" w:hAnsi="黑体" w:eastAsia="黑体" w:cs="Times New Roman"/>
          <w:szCs w:val="21"/>
        </w:rPr>
        <w:t xml:space="preserve">.4  </w:t>
      </w:r>
      <w:bookmarkEnd w:id="41"/>
      <w:bookmarkStart w:id="42" w:name="_Toc167976342"/>
      <w:r>
        <w:rPr>
          <w:rFonts w:hint="eastAsia" w:ascii="Times New Roman" w:hAnsi="Times New Roman" w:eastAsia="宋体" w:cs="Times New Roman"/>
          <w:szCs w:val="21"/>
        </w:rPr>
        <w:t>扩增培养基：</w:t>
      </w:r>
      <w:bookmarkEnd w:id="42"/>
      <w:bookmarkStart w:id="43" w:name="_Toc167976344"/>
      <w:r>
        <w:rPr>
          <w:rFonts w:hint="eastAsia" w:ascii="Times New Roman" w:hAnsi="Times New Roman" w:eastAsia="宋体" w:cs="Times New Roman"/>
          <w:szCs w:val="21"/>
        </w:rPr>
        <w:t>在基础培养基中添加</w:t>
      </w:r>
      <w:bookmarkStart w:id="44" w:name="OLE_LINK26"/>
      <w:r>
        <w:rPr>
          <w:rFonts w:hint="eastAsia" w:ascii="Times New Roman" w:hAnsi="Times New Roman" w:eastAsia="宋体" w:cs="Times New Roman"/>
          <w:szCs w:val="21"/>
        </w:rPr>
        <w:t xml:space="preserve">B27 supplement </w:t>
      </w:r>
      <w:bookmarkStart w:id="45" w:name="OLE_LINK36"/>
      <w:r>
        <w:rPr>
          <w:rFonts w:hint="eastAsia" w:ascii="Times New Roman" w:hAnsi="Times New Roman" w:eastAsia="宋体" w:cs="Times New Roman"/>
          <w:szCs w:val="21"/>
        </w:rPr>
        <w:t>without</w:t>
      </w:r>
      <w:bookmarkEnd w:id="45"/>
      <w:r>
        <w:rPr>
          <w:rFonts w:hint="eastAsia" w:ascii="Times New Roman" w:hAnsi="Times New Roman" w:eastAsia="宋体" w:cs="Times New Roman"/>
          <w:szCs w:val="21"/>
        </w:rPr>
        <w:t xml:space="preserve"> VitA、N2 Supplement、N-Acetyl-cysteine、R-spondin-1、Nicotinamide、Gastrin、hEGF、FGF10、HGF、Forskolin和TGF-</w:t>
      </w:r>
      <w:r>
        <w:rPr>
          <w:rFonts w:ascii="Times New Roman" w:hAnsi="Times New Roman" w:eastAsia="宋体" w:cs="Times New Roman"/>
          <w:szCs w:val="21"/>
        </w:rPr>
        <w:t>β</w:t>
      </w:r>
      <w:r>
        <w:rPr>
          <w:rFonts w:hint="eastAsia" w:ascii="Times New Roman" w:hAnsi="Times New Roman" w:eastAsia="宋体" w:cs="Times New Roman"/>
          <w:szCs w:val="21"/>
        </w:rPr>
        <w:t xml:space="preserve"> (A83-01)</w:t>
      </w:r>
      <w:bookmarkEnd w:id="44"/>
      <w:r>
        <w:rPr>
          <w:rFonts w:hint="eastAsia" w:ascii="Times New Roman" w:hAnsi="Times New Roman" w:eastAsia="宋体" w:cs="Times New Roman"/>
          <w:szCs w:val="21"/>
        </w:rPr>
        <w:t>补充剂和细胞因子，正常肝脏组织扩增为胆管类器官，需分化培养基诱导进一步分化为肝脏类器官，肝癌类器官在此培养基下扩增。</w:t>
      </w:r>
    </w:p>
    <w:p w14:paraId="15C167F6">
      <w:pPr>
        <w:spacing w:line="480" w:lineRule="auto"/>
        <w:ind w:left="420" w:leftChars="200"/>
        <w:jc w:val="left"/>
        <w:outlineLvl w:val="0"/>
        <w:rPr>
          <w:rFonts w:ascii="Times New Roman" w:hAnsi="Times New Roman" w:eastAsia="宋体" w:cs="Times New Roman"/>
          <w:szCs w:val="21"/>
        </w:rPr>
      </w:pPr>
      <w:bookmarkStart w:id="46" w:name="OLE_LINK15"/>
      <w:r>
        <w:rPr>
          <w:rFonts w:ascii="黑体" w:hAnsi="黑体" w:eastAsia="黑体" w:cs="Times New Roman"/>
          <w:szCs w:val="21"/>
        </w:rPr>
        <w:t>A.1.4</w:t>
      </w:r>
      <w:r>
        <w:rPr>
          <w:rFonts w:hint="eastAsia" w:ascii="黑体" w:hAnsi="黑体" w:eastAsia="黑体" w:cs="Times New Roman"/>
          <w:szCs w:val="21"/>
        </w:rPr>
        <w:t>.5</w:t>
      </w:r>
      <w:bookmarkEnd w:id="46"/>
      <w:r>
        <w:rPr>
          <w:rFonts w:hint="eastAsia" w:ascii="黑体" w:hAnsi="黑体" w:eastAsia="黑体" w:cs="Times New Roman"/>
          <w:szCs w:val="21"/>
        </w:rPr>
        <w:t xml:space="preserve">  </w:t>
      </w:r>
      <w:r>
        <w:rPr>
          <w:rFonts w:hint="eastAsia" w:ascii="Times New Roman" w:hAnsi="Times New Roman" w:eastAsia="宋体" w:cs="Times New Roman"/>
          <w:szCs w:val="21"/>
        </w:rPr>
        <w:t xml:space="preserve"> </w:t>
      </w:r>
      <w:bookmarkEnd w:id="43"/>
      <w:bookmarkStart w:id="47" w:name="_Toc167976346"/>
      <w:r>
        <w:rPr>
          <w:rFonts w:hint="eastAsia" w:ascii="Times New Roman" w:hAnsi="Times New Roman" w:eastAsia="宋体" w:cs="Times New Roman"/>
          <w:szCs w:val="21"/>
        </w:rPr>
        <w:t>分化培养基：</w:t>
      </w:r>
      <w:bookmarkEnd w:id="47"/>
      <w:r>
        <w:rPr>
          <w:rFonts w:hint="eastAsia" w:ascii="Times New Roman" w:hAnsi="Times New Roman" w:eastAsia="宋体" w:cs="Times New Roman"/>
          <w:szCs w:val="21"/>
        </w:rPr>
        <w:t xml:space="preserve">在基础培养基中添加B27 supplement </w:t>
      </w:r>
      <w:r>
        <w:rPr>
          <w:rFonts w:ascii="Times New Roman" w:hAnsi="Times New Roman" w:eastAsia="宋体" w:cs="Times New Roman"/>
          <w:szCs w:val="21"/>
        </w:rPr>
        <w:t>without</w:t>
      </w:r>
      <w:r>
        <w:rPr>
          <w:rFonts w:hint="eastAsia" w:ascii="Times New Roman" w:hAnsi="Times New Roman" w:eastAsia="宋体" w:cs="Times New Roman"/>
          <w:szCs w:val="21"/>
        </w:rPr>
        <w:t xml:space="preserve"> VitA、N2 Supplement、N-Acetyl-cysteine、Gastrin、hEGF、HGF、TGF-</w:t>
      </w:r>
      <w:r>
        <w:rPr>
          <w:rFonts w:ascii="Times New Roman" w:hAnsi="Times New Roman" w:eastAsia="宋体" w:cs="Times New Roman"/>
          <w:szCs w:val="21"/>
        </w:rPr>
        <w:t>β</w:t>
      </w:r>
      <w:r>
        <w:rPr>
          <w:rFonts w:hint="eastAsia" w:ascii="Times New Roman" w:hAnsi="Times New Roman" w:eastAsia="宋体" w:cs="Times New Roman"/>
          <w:szCs w:val="21"/>
        </w:rPr>
        <w:t xml:space="preserve"> (A83-01)、BMP7、Dexamethasone、DAPT和FGF19等补充剂。</w:t>
      </w:r>
    </w:p>
    <w:bookmarkEnd w:id="38"/>
    <w:p w14:paraId="37BE0F07">
      <w:pPr>
        <w:spacing w:line="480" w:lineRule="auto"/>
        <w:ind w:firstLine="210" w:firstLineChars="100"/>
        <w:jc w:val="left"/>
        <w:outlineLvl w:val="0"/>
        <w:rPr>
          <w:rFonts w:ascii="Times New Roman" w:hAnsi="Times New Roman" w:eastAsia="宋体" w:cs="Times New Roman"/>
          <w:b/>
          <w:bCs/>
          <w:szCs w:val="21"/>
        </w:rPr>
      </w:pPr>
      <w:bookmarkStart w:id="48" w:name="_Toc167976350"/>
      <w:r>
        <w:rPr>
          <w:rFonts w:ascii="黑体" w:hAnsi="黑体" w:eastAsia="黑体" w:cs="Times New Roman"/>
          <w:szCs w:val="21"/>
        </w:rPr>
        <w:t>A.2</w:t>
      </w:r>
      <w:r>
        <w:rPr>
          <w:rFonts w:ascii="Times New Roman" w:hAnsi="Times New Roman" w:eastAsia="宋体" w:cs="Times New Roman"/>
          <w:b/>
          <w:bCs/>
          <w:szCs w:val="21"/>
        </w:rPr>
        <w:t>人</w:t>
      </w:r>
      <w:r>
        <w:rPr>
          <w:rFonts w:hint="eastAsia" w:ascii="Times New Roman" w:hAnsi="Times New Roman" w:eastAsia="宋体" w:cs="Times New Roman"/>
          <w:b/>
          <w:bCs/>
          <w:szCs w:val="21"/>
        </w:rPr>
        <w:t>正常肝脏或肝癌</w:t>
      </w:r>
      <w:r>
        <w:rPr>
          <w:rFonts w:ascii="Times New Roman" w:hAnsi="Times New Roman" w:eastAsia="宋体" w:cs="Times New Roman"/>
          <w:b/>
          <w:bCs/>
          <w:szCs w:val="21"/>
        </w:rPr>
        <w:t>类器官制备操作步骤</w:t>
      </w:r>
      <w:bookmarkEnd w:id="48"/>
    </w:p>
    <w:p w14:paraId="11533E09">
      <w:pPr>
        <w:spacing w:line="480" w:lineRule="auto"/>
        <w:ind w:firstLine="210" w:firstLineChars="100"/>
        <w:jc w:val="left"/>
        <w:outlineLvl w:val="0"/>
        <w:rPr>
          <w:rFonts w:hint="eastAsia" w:ascii="黑体" w:hAnsi="黑体" w:eastAsia="黑体" w:cs="Times New Roman"/>
          <w:szCs w:val="21"/>
        </w:rPr>
      </w:pPr>
      <w:bookmarkStart w:id="49" w:name="_Toc167976351"/>
      <w:r>
        <w:rPr>
          <w:rFonts w:ascii="黑体" w:hAnsi="黑体" w:eastAsia="黑体" w:cs="Times New Roman"/>
          <w:szCs w:val="21"/>
        </w:rPr>
        <w:t>A.2.1通则</w:t>
      </w:r>
      <w:bookmarkEnd w:id="49"/>
    </w:p>
    <w:p w14:paraId="417FA57A">
      <w:pPr>
        <w:spacing w:line="480" w:lineRule="auto"/>
        <w:ind w:firstLine="420" w:firstLineChars="200"/>
        <w:jc w:val="left"/>
        <w:outlineLvl w:val="0"/>
        <w:rPr>
          <w:rFonts w:hint="eastAsia" w:ascii="宋体" w:hAnsi="宋体" w:eastAsia="宋体" w:cs="宋体"/>
          <w:szCs w:val="21"/>
        </w:rPr>
      </w:pPr>
      <w:bookmarkStart w:id="50" w:name="_Toc167976352"/>
      <w:r>
        <w:rPr>
          <w:rFonts w:hint="eastAsia" w:ascii="宋体" w:hAnsi="宋体" w:eastAsia="宋体" w:cs="宋体"/>
          <w:szCs w:val="21"/>
        </w:rPr>
        <w:t>所有类器官的制备、培养、冻存和复苏应在生物安全柜中保证无菌操作。所用试剂、洗液和器材等应无菌。</w:t>
      </w:r>
      <w:bookmarkEnd w:id="50"/>
    </w:p>
    <w:p w14:paraId="58FC1ABA">
      <w:pPr>
        <w:spacing w:line="480" w:lineRule="auto"/>
        <w:ind w:firstLine="210" w:firstLineChars="100"/>
        <w:jc w:val="left"/>
        <w:outlineLvl w:val="0"/>
        <w:rPr>
          <w:rFonts w:hint="eastAsia" w:ascii="黑体" w:hAnsi="黑体" w:eastAsia="黑体" w:cs="Times New Roman"/>
          <w:szCs w:val="21"/>
        </w:rPr>
      </w:pPr>
      <w:bookmarkStart w:id="51" w:name="_Toc167976353"/>
      <w:r>
        <w:rPr>
          <w:rFonts w:ascii="黑体" w:hAnsi="黑体" w:eastAsia="黑体" w:cs="Times New Roman"/>
          <w:szCs w:val="21"/>
        </w:rPr>
        <w:t>A.2.2组织样本的预处理</w:t>
      </w:r>
      <w:bookmarkEnd w:id="51"/>
    </w:p>
    <w:p w14:paraId="5A9A3081">
      <w:pPr>
        <w:spacing w:line="480" w:lineRule="auto"/>
        <w:ind w:firstLine="420" w:firstLineChars="200"/>
        <w:jc w:val="left"/>
        <w:outlineLvl w:val="0"/>
        <w:rPr>
          <w:rFonts w:hint="eastAsia" w:ascii="宋体" w:hAnsi="宋体" w:eastAsia="宋体" w:cs="宋体"/>
          <w:szCs w:val="21"/>
        </w:rPr>
      </w:pPr>
      <w:bookmarkStart w:id="52" w:name="_Toc167976354"/>
      <w:r>
        <w:rPr>
          <w:rFonts w:hint="eastAsia" w:ascii="宋体" w:hAnsi="宋体" w:eastAsia="宋体" w:cs="宋体"/>
          <w:szCs w:val="21"/>
        </w:rPr>
        <w:t>评估获取的组织样本中上皮细胞的含量，利用眼科剪和镊子尽可能去除非上皮成分，包括肌肉和脂肪组织。对于肝脏组织样本，宜去除明显坏死的组织成分。</w:t>
      </w:r>
      <w:bookmarkEnd w:id="52"/>
    </w:p>
    <w:p w14:paraId="6843A405">
      <w:pPr>
        <w:spacing w:line="480" w:lineRule="auto"/>
        <w:ind w:firstLine="210" w:firstLineChars="100"/>
        <w:jc w:val="left"/>
        <w:outlineLvl w:val="0"/>
        <w:rPr>
          <w:rFonts w:hint="eastAsia" w:ascii="黑体" w:hAnsi="黑体" w:eastAsia="黑体" w:cs="Times New Roman"/>
          <w:szCs w:val="21"/>
        </w:rPr>
      </w:pPr>
      <w:bookmarkStart w:id="53" w:name="_Toc167976355"/>
      <w:r>
        <w:rPr>
          <w:rFonts w:ascii="黑体" w:hAnsi="黑体" w:eastAsia="黑体" w:cs="Times New Roman"/>
          <w:szCs w:val="21"/>
        </w:rPr>
        <w:t>A.2.3组织块的清洗</w:t>
      </w:r>
      <w:bookmarkEnd w:id="53"/>
    </w:p>
    <w:p w14:paraId="05F847E2">
      <w:pPr>
        <w:spacing w:line="480" w:lineRule="auto"/>
        <w:ind w:firstLine="420" w:firstLineChars="200"/>
        <w:jc w:val="left"/>
        <w:outlineLvl w:val="0"/>
        <w:rPr>
          <w:rFonts w:hint="eastAsia" w:ascii="宋体" w:hAnsi="宋体" w:eastAsia="宋体" w:cs="宋体"/>
          <w:szCs w:val="21"/>
        </w:rPr>
      </w:pPr>
      <w:bookmarkStart w:id="54" w:name="_Toc167976356"/>
      <w:r>
        <w:rPr>
          <w:rFonts w:hint="eastAsia" w:ascii="宋体" w:hAnsi="宋体" w:eastAsia="宋体" w:cs="宋体"/>
          <w:szCs w:val="21"/>
        </w:rPr>
        <w:t>将上述预处理后的组织样本转</w:t>
      </w:r>
      <w:r>
        <w:rPr>
          <w:rFonts w:hint="eastAsia" w:ascii="Times New Roman" w:hAnsi="Times New Roman" w:eastAsia="宋体" w:cs="Times New Roman"/>
          <w:szCs w:val="21"/>
        </w:rPr>
        <w:t>移至</w:t>
      </w:r>
      <w:r>
        <w:rPr>
          <w:rFonts w:ascii="Times New Roman" w:hAnsi="Times New Roman" w:eastAsia="宋体" w:cs="Times New Roman"/>
          <w:szCs w:val="21"/>
        </w:rPr>
        <w:t>50mL离心管中</w:t>
      </w:r>
      <w:r>
        <w:rPr>
          <w:rFonts w:ascii="宋体" w:hAnsi="宋体" w:eastAsia="宋体" w:cs="宋体"/>
          <w:szCs w:val="21"/>
        </w:rPr>
        <w:t>，用含有抗</w:t>
      </w:r>
      <w:r>
        <w:rPr>
          <w:rFonts w:ascii="Times New Roman" w:hAnsi="Times New Roman" w:eastAsia="宋体" w:cs="Times New Roman"/>
          <w:szCs w:val="21"/>
        </w:rPr>
        <w:t>生素的4℃预冷的DPBS</w:t>
      </w:r>
      <w:r>
        <w:rPr>
          <w:rFonts w:ascii="宋体" w:hAnsi="宋体" w:eastAsia="宋体" w:cs="宋体"/>
          <w:szCs w:val="21"/>
        </w:rPr>
        <w:t>溶液/或基础培养基漂洗组织样本数次，直至漂洗液呈清液状态。</w:t>
      </w:r>
      <w:bookmarkEnd w:id="54"/>
    </w:p>
    <w:p w14:paraId="20EA6A71">
      <w:pPr>
        <w:spacing w:line="480" w:lineRule="auto"/>
        <w:ind w:firstLine="210" w:firstLineChars="100"/>
        <w:jc w:val="left"/>
        <w:outlineLvl w:val="0"/>
        <w:rPr>
          <w:rFonts w:hint="eastAsia" w:ascii="黑体" w:hAnsi="黑体" w:eastAsia="黑体" w:cs="Times New Roman"/>
          <w:szCs w:val="21"/>
        </w:rPr>
      </w:pPr>
      <w:bookmarkStart w:id="55" w:name="_Toc167976357"/>
      <w:r>
        <w:rPr>
          <w:rFonts w:ascii="黑体" w:hAnsi="黑体" w:eastAsia="黑体" w:cs="Times New Roman"/>
          <w:szCs w:val="21"/>
        </w:rPr>
        <w:t>A.2.4组织块的消化</w:t>
      </w:r>
      <w:bookmarkEnd w:id="55"/>
    </w:p>
    <w:p w14:paraId="5C023383">
      <w:pPr>
        <w:spacing w:line="480" w:lineRule="auto"/>
        <w:ind w:firstLine="420" w:firstLineChars="200"/>
        <w:jc w:val="left"/>
        <w:outlineLvl w:val="0"/>
        <w:rPr>
          <w:rFonts w:ascii="Times New Roman" w:hAnsi="Times New Roman" w:eastAsia="宋体" w:cs="Times New Roman"/>
          <w:szCs w:val="21"/>
        </w:rPr>
      </w:pPr>
      <w:bookmarkStart w:id="56" w:name="_Toc167976358"/>
      <w:r>
        <w:rPr>
          <w:rFonts w:hint="eastAsia" w:ascii="宋体" w:hAnsi="宋体" w:eastAsia="宋体" w:cs="宋体"/>
          <w:szCs w:val="21"/>
        </w:rPr>
        <w:t>将样本</w:t>
      </w:r>
      <w:r>
        <w:rPr>
          <w:rFonts w:hint="eastAsia" w:ascii="Times New Roman" w:hAnsi="Times New Roman" w:eastAsia="宋体" w:cs="Times New Roman"/>
          <w:szCs w:val="21"/>
        </w:rPr>
        <w:t>转移至</w:t>
      </w:r>
      <w:r>
        <w:rPr>
          <w:rFonts w:ascii="Times New Roman" w:hAnsi="Times New Roman" w:eastAsia="宋体" w:cs="Times New Roman"/>
          <w:szCs w:val="21"/>
        </w:rPr>
        <w:t>10cm的细胞培养皿中，使用手术剪或手术刀将组织样本尽可能剪碎呈现肉糜状态；根据组织量加入</w:t>
      </w:r>
      <w:r>
        <w:rPr>
          <w:rFonts w:hint="eastAsia" w:ascii="Times New Roman" w:hAnsi="Times New Roman" w:eastAsia="宋体" w:cs="Times New Roman"/>
          <w:szCs w:val="21"/>
        </w:rPr>
        <w:t>适量的</w:t>
      </w:r>
      <w:r>
        <w:rPr>
          <w:rFonts w:ascii="Times New Roman" w:hAnsi="Times New Roman" w:eastAsia="宋体" w:cs="Times New Roman"/>
          <w:szCs w:val="21"/>
        </w:rPr>
        <w:t>组织消化液（≥10mL），置于37℃水浴锅中消化。仔细观察消化情况，每10min~15min 混合1次：当混合物中组织块被明显解离破碎，光学显微镜下观察到大量细胞簇或单细胞出现时即可终止消化，4℃下，200×g离心5min，弃上清，保留沉淀置于冰上。</w:t>
      </w:r>
      <w:bookmarkEnd w:id="56"/>
    </w:p>
    <w:p w14:paraId="5B7F06D9">
      <w:pPr>
        <w:spacing w:line="480" w:lineRule="auto"/>
        <w:ind w:firstLine="210" w:firstLineChars="100"/>
        <w:jc w:val="left"/>
        <w:outlineLvl w:val="0"/>
        <w:rPr>
          <w:rFonts w:hint="eastAsia" w:ascii="黑体" w:hAnsi="黑体" w:eastAsia="黑体" w:cs="Times New Roman"/>
          <w:szCs w:val="21"/>
        </w:rPr>
      </w:pPr>
      <w:bookmarkStart w:id="57" w:name="_Toc167976359"/>
      <w:r>
        <w:rPr>
          <w:rFonts w:ascii="黑体" w:hAnsi="黑体" w:eastAsia="黑体" w:cs="Times New Roman"/>
          <w:szCs w:val="21"/>
        </w:rPr>
        <w:t>A.2.5组织细胞混悬液的过滤</w:t>
      </w:r>
      <w:bookmarkEnd w:id="57"/>
    </w:p>
    <w:p w14:paraId="3336A001">
      <w:pPr>
        <w:spacing w:line="480" w:lineRule="auto"/>
        <w:ind w:firstLine="420" w:firstLineChars="200"/>
        <w:jc w:val="left"/>
        <w:outlineLvl w:val="0"/>
        <w:rPr>
          <w:rFonts w:ascii="Times New Roman" w:hAnsi="Times New Roman" w:eastAsia="宋体" w:cs="Times New Roman"/>
          <w:szCs w:val="21"/>
        </w:rPr>
      </w:pPr>
      <w:bookmarkStart w:id="58" w:name="_Toc167976360"/>
      <w:r>
        <w:rPr>
          <w:rFonts w:hint="eastAsia" w:ascii="宋体" w:hAnsi="宋体" w:eastAsia="宋体" w:cs="宋体"/>
          <w:szCs w:val="21"/>
        </w:rPr>
        <w:t>将沉淀重悬于基础培养基中，并用</w:t>
      </w:r>
      <w:r>
        <w:rPr>
          <w:rFonts w:ascii="Times New Roman" w:hAnsi="Times New Roman" w:eastAsia="宋体" w:cs="Times New Roman"/>
          <w:szCs w:val="21"/>
        </w:rPr>
        <w:t>70mm或者 100m细胞滤网过滤。4℃下,200×g离心5min,弃上清，保留沉淀置于冰上。</w:t>
      </w:r>
      <w:bookmarkEnd w:id="58"/>
    </w:p>
    <w:p w14:paraId="51A512CA">
      <w:pPr>
        <w:spacing w:line="480" w:lineRule="auto"/>
        <w:ind w:firstLine="210" w:firstLineChars="100"/>
        <w:jc w:val="left"/>
        <w:outlineLvl w:val="0"/>
        <w:rPr>
          <w:rFonts w:hint="eastAsia" w:ascii="黑体" w:hAnsi="黑体" w:eastAsia="黑体" w:cs="Times New Roman"/>
          <w:szCs w:val="21"/>
        </w:rPr>
      </w:pPr>
      <w:bookmarkStart w:id="59" w:name="_Toc167976361"/>
      <w:r>
        <w:rPr>
          <w:rFonts w:ascii="黑体" w:hAnsi="黑体" w:eastAsia="黑体" w:cs="Times New Roman"/>
          <w:szCs w:val="21"/>
        </w:rPr>
        <w:t>A.2.6</w:t>
      </w:r>
      <w:r>
        <w:rPr>
          <w:rFonts w:hint="eastAsia" w:ascii="黑体" w:hAnsi="黑体" w:eastAsia="黑体" w:cs="Times New Roman"/>
          <w:szCs w:val="21"/>
        </w:rPr>
        <w:t>使用基质胶</w:t>
      </w:r>
      <w:r>
        <w:rPr>
          <w:rFonts w:ascii="黑体" w:hAnsi="黑体" w:eastAsia="黑体" w:cs="Times New Roman"/>
          <w:szCs w:val="21"/>
        </w:rPr>
        <w:t>重悬</w:t>
      </w:r>
      <w:r>
        <w:rPr>
          <w:rFonts w:hint="eastAsia" w:ascii="黑体" w:hAnsi="黑体" w:eastAsia="黑体" w:cs="Times New Roman"/>
          <w:szCs w:val="21"/>
        </w:rPr>
        <w:t>细胞</w:t>
      </w:r>
      <w:r>
        <w:rPr>
          <w:rFonts w:ascii="黑体" w:hAnsi="黑体" w:eastAsia="黑体" w:cs="Times New Roman"/>
          <w:szCs w:val="21"/>
        </w:rPr>
        <w:t>及培养接种</w:t>
      </w:r>
      <w:bookmarkEnd w:id="59"/>
    </w:p>
    <w:p w14:paraId="44CEB3B6">
      <w:pPr>
        <w:spacing w:line="480" w:lineRule="auto"/>
        <w:jc w:val="left"/>
        <w:outlineLvl w:val="0"/>
        <w:rPr>
          <w:rFonts w:ascii="Times New Roman" w:hAnsi="Times New Roman" w:eastAsia="宋体" w:cs="Times New Roman"/>
          <w:szCs w:val="21"/>
        </w:rPr>
      </w:pPr>
      <w:r>
        <w:rPr>
          <w:rFonts w:hint="eastAsia" w:ascii="黑体" w:hAnsi="黑体" w:eastAsia="黑体" w:cs="黑体"/>
          <w:sz w:val="22"/>
        </w:rPr>
        <w:t xml:space="preserve"> </w:t>
      </w:r>
      <w:r>
        <w:rPr>
          <w:rFonts w:hint="eastAsia" w:ascii="宋体" w:hAnsi="宋体" w:eastAsia="宋体" w:cs="宋体"/>
          <w:szCs w:val="21"/>
        </w:rPr>
        <w:t xml:space="preserve"> </w:t>
      </w:r>
      <w:bookmarkStart w:id="60" w:name="_Toc167976362"/>
      <w:r>
        <w:rPr>
          <w:rFonts w:hint="eastAsia" w:ascii="宋体" w:hAnsi="宋体" w:eastAsia="宋体" w:cs="宋体"/>
          <w:szCs w:val="21"/>
        </w:rPr>
        <w:t>使用合适的基质胶重悬</w:t>
      </w:r>
      <w:r>
        <w:rPr>
          <w:rFonts w:hint="eastAsia" w:ascii="Times New Roman" w:hAnsi="Times New Roman" w:eastAsia="宋体" w:cs="Times New Roman"/>
          <w:szCs w:val="21"/>
        </w:rPr>
        <w:t xml:space="preserve">正常肝脏或肝癌细胞沉淀，以20 </w:t>
      </w:r>
      <w:r>
        <w:rPr>
          <w:rFonts w:ascii="Times New Roman" w:hAnsi="Times New Roman" w:eastAsia="宋体" w:cs="Times New Roman"/>
          <w:szCs w:val="21"/>
        </w:rPr>
        <w:t>μ</w:t>
      </w:r>
      <w:r>
        <w:rPr>
          <w:rFonts w:hint="eastAsia" w:ascii="Times New Roman" w:hAnsi="Times New Roman" w:eastAsia="宋体" w:cs="Times New Roman"/>
          <w:szCs w:val="21"/>
        </w:rPr>
        <w:t>L的体积分别接种于合适底面积的细胞培养板中，于37</w:t>
      </w:r>
      <w:r>
        <w:rPr>
          <w:rFonts w:ascii="Times New Roman" w:hAnsi="Times New Roman" w:eastAsia="宋体" w:cs="Times New Roman"/>
          <w:szCs w:val="21"/>
        </w:rPr>
        <w:t>℃</w:t>
      </w:r>
      <w:r>
        <w:rPr>
          <w:rFonts w:hint="eastAsia" w:ascii="Times New Roman" w:hAnsi="Times New Roman" w:eastAsia="宋体" w:cs="Times New Roman"/>
          <w:szCs w:val="21"/>
        </w:rPr>
        <w:t>、5%的CO2培养箱中孵育</w:t>
      </w:r>
      <w:bookmarkEnd w:id="60"/>
      <w:r>
        <w:rPr>
          <w:rFonts w:ascii="Times New Roman" w:hAnsi="Times New Roman" w:eastAsia="宋体" w:cs="Times New Roman"/>
          <w:szCs w:val="21"/>
        </w:rPr>
        <w:t xml:space="preserve"> </w:t>
      </w:r>
      <w:r>
        <w:rPr>
          <w:rFonts w:hint="eastAsia" w:ascii="Times New Roman" w:hAnsi="Times New Roman" w:eastAsia="宋体" w:cs="Times New Roman"/>
          <w:szCs w:val="21"/>
        </w:rPr>
        <w:t>30min, 待基质胶凝固后，向培养板中加入各自合适体积的分离培养基继续培养。</w:t>
      </w:r>
    </w:p>
    <w:p w14:paraId="48D12F46">
      <w:pPr>
        <w:spacing w:line="480" w:lineRule="auto"/>
        <w:ind w:firstLine="210" w:firstLineChars="100"/>
        <w:jc w:val="left"/>
        <w:outlineLvl w:val="0"/>
        <w:rPr>
          <w:rFonts w:hint="eastAsia" w:ascii="黑体" w:hAnsi="黑体" w:eastAsia="黑体" w:cs="Times New Roman"/>
          <w:szCs w:val="21"/>
        </w:rPr>
      </w:pPr>
      <w:bookmarkStart w:id="61" w:name="_Toc167976363"/>
      <w:r>
        <w:rPr>
          <w:rFonts w:ascii="黑体" w:hAnsi="黑体" w:eastAsia="黑体" w:cs="Times New Roman"/>
          <w:szCs w:val="21"/>
        </w:rPr>
        <w:t>A.2.7类器官培养</w:t>
      </w:r>
      <w:bookmarkEnd w:id="61"/>
    </w:p>
    <w:p w14:paraId="1C0F6853">
      <w:pPr>
        <w:spacing w:line="480" w:lineRule="auto"/>
        <w:ind w:firstLine="210" w:firstLineChars="100"/>
        <w:jc w:val="left"/>
        <w:outlineLvl w:val="0"/>
        <w:rPr>
          <w:rFonts w:hint="eastAsia" w:ascii="黑体" w:hAnsi="黑体" w:eastAsia="黑体" w:cs="Times New Roman"/>
          <w:szCs w:val="21"/>
        </w:rPr>
      </w:pPr>
      <w:bookmarkStart w:id="62" w:name="_Toc167976364"/>
      <w:r>
        <w:rPr>
          <w:rFonts w:ascii="黑体" w:hAnsi="黑体" w:eastAsia="黑体" w:cs="Times New Roman"/>
          <w:szCs w:val="21"/>
        </w:rPr>
        <w:t>A.2.7</w:t>
      </w:r>
      <w:r>
        <w:rPr>
          <w:rFonts w:hint="eastAsia" w:ascii="黑体" w:hAnsi="黑体" w:eastAsia="黑体" w:cs="Times New Roman"/>
          <w:szCs w:val="21"/>
        </w:rPr>
        <w:t>.1</w:t>
      </w:r>
      <w:bookmarkEnd w:id="62"/>
      <w:r>
        <w:rPr>
          <w:rFonts w:hint="eastAsia" w:ascii="黑体" w:hAnsi="黑体" w:eastAsia="黑体" w:cs="Times New Roman"/>
          <w:szCs w:val="21"/>
        </w:rPr>
        <w:t xml:space="preserve">正常肝脏组织类器官的3D基质胶培养 </w:t>
      </w:r>
    </w:p>
    <w:p w14:paraId="6FE5723D">
      <w:pPr>
        <w:spacing w:line="480" w:lineRule="auto"/>
        <w:ind w:firstLine="420" w:firstLineChars="200"/>
        <w:jc w:val="left"/>
        <w:outlineLvl w:val="0"/>
        <w:rPr>
          <w:rFonts w:hint="eastAsia" w:ascii="宋体" w:hAnsi="宋体" w:eastAsia="宋体" w:cs="宋体"/>
          <w:szCs w:val="21"/>
        </w:rPr>
      </w:pPr>
      <w:bookmarkStart w:id="63" w:name="_Toc167976366"/>
      <w:r>
        <w:rPr>
          <w:rFonts w:hint="eastAsia" w:ascii="宋体" w:hAnsi="宋体" w:eastAsia="宋体" w:cs="宋体"/>
          <w:szCs w:val="21"/>
        </w:rPr>
        <w:t>用消化酶消化或均匀机械吹打胆管细胞的为单个细胞，取适量的基质胶重悬相当的细胞量，并加上扩增培养基培养</w:t>
      </w:r>
      <w:bookmarkStart w:id="64" w:name="OLE_LINK6"/>
      <w:r>
        <w:rPr>
          <w:rFonts w:ascii="Times New Roman" w:hAnsi="Times New Roman" w:eastAsia="宋体" w:cs="Times New Roman"/>
          <w:szCs w:val="21"/>
        </w:rPr>
        <w:t>4~5</w:t>
      </w:r>
      <w:bookmarkEnd w:id="64"/>
      <w:r>
        <w:rPr>
          <w:rFonts w:hint="eastAsia" w:ascii="宋体" w:hAnsi="宋体" w:eastAsia="宋体" w:cs="宋体"/>
          <w:szCs w:val="21"/>
        </w:rPr>
        <w:t>天。</w:t>
      </w:r>
      <w:r>
        <w:rPr>
          <w:rFonts w:ascii="宋体" w:hAnsi="宋体" w:eastAsia="宋体" w:cs="宋体"/>
          <w:szCs w:val="21"/>
        </w:rPr>
        <w:t>待类器官平均直径</w:t>
      </w:r>
      <w:r>
        <w:rPr>
          <w:rFonts w:ascii="Times New Roman" w:hAnsi="Times New Roman" w:eastAsia="宋体" w:cs="Times New Roman"/>
          <w:szCs w:val="21"/>
        </w:rPr>
        <w:t>为1</w:t>
      </w:r>
      <w:r>
        <w:rPr>
          <w:rFonts w:hint="eastAsia" w:ascii="Times New Roman" w:hAnsi="Times New Roman" w:eastAsia="宋体" w:cs="Times New Roman"/>
          <w:szCs w:val="21"/>
        </w:rPr>
        <w:t>50</w:t>
      </w:r>
      <w:r>
        <w:rPr>
          <w:rFonts w:ascii="Times New Roman" w:hAnsi="Times New Roman" w:eastAsia="宋体" w:cs="Times New Roman"/>
          <w:szCs w:val="21"/>
        </w:rPr>
        <w:t>μm~</w:t>
      </w:r>
      <w:r>
        <w:rPr>
          <w:rFonts w:hint="eastAsia" w:ascii="Times New Roman" w:hAnsi="Times New Roman" w:eastAsia="宋体" w:cs="Times New Roman"/>
          <w:szCs w:val="21"/>
        </w:rPr>
        <w:t>250</w:t>
      </w:r>
      <w:r>
        <w:rPr>
          <w:rFonts w:ascii="Times New Roman" w:hAnsi="Times New Roman" w:eastAsia="宋体" w:cs="Times New Roman"/>
          <w:szCs w:val="21"/>
        </w:rPr>
        <w:t>μm</w:t>
      </w:r>
      <w:r>
        <w:rPr>
          <w:rFonts w:hint="eastAsia" w:ascii="宋体" w:hAnsi="宋体" w:eastAsia="宋体" w:cs="宋体"/>
          <w:szCs w:val="21"/>
        </w:rPr>
        <w:t>，更换为分化培养基，一般分化培养天数为</w:t>
      </w:r>
      <w:r>
        <w:rPr>
          <w:rFonts w:hint="eastAsia" w:ascii="Times New Roman" w:hAnsi="Times New Roman" w:eastAsia="宋体" w:cs="Times New Roman"/>
          <w:szCs w:val="21"/>
        </w:rPr>
        <w:t>7天</w:t>
      </w:r>
      <w:r>
        <w:rPr>
          <w:rFonts w:hint="eastAsia" w:ascii="宋体" w:hAnsi="宋体" w:eastAsia="宋体" w:cs="宋体"/>
          <w:szCs w:val="21"/>
        </w:rPr>
        <w:t>。通常，向分化前一代细胞的扩增培养基中补充</w:t>
      </w:r>
      <w:r>
        <w:rPr>
          <w:rFonts w:ascii="Times New Roman" w:hAnsi="Times New Roman" w:eastAsia="宋体" w:cs="Times New Roman"/>
          <w:szCs w:val="21"/>
        </w:rPr>
        <w:t>25ng/ml</w:t>
      </w:r>
      <w:r>
        <w:rPr>
          <w:rFonts w:hint="eastAsia" w:ascii="Times New Roman" w:hAnsi="Times New Roman" w:eastAsia="宋体" w:cs="Times New Roman"/>
          <w:szCs w:val="21"/>
        </w:rPr>
        <w:t xml:space="preserve"> BMP7，研究表明，这</w:t>
      </w:r>
      <w:r>
        <w:rPr>
          <w:rFonts w:hint="eastAsia" w:ascii="宋体" w:hAnsi="宋体" w:eastAsia="宋体" w:cs="宋体"/>
          <w:szCs w:val="21"/>
        </w:rPr>
        <w:t>有助于肝类器官功能蛋白（</w:t>
      </w:r>
      <w:r>
        <w:rPr>
          <w:rFonts w:hint="eastAsia" w:ascii="Times New Roman" w:hAnsi="Times New Roman" w:eastAsia="宋体" w:cs="Times New Roman"/>
          <w:szCs w:val="21"/>
        </w:rPr>
        <w:t>ALB</w:t>
      </w:r>
      <w:r>
        <w:rPr>
          <w:rFonts w:hint="eastAsia" w:ascii="宋体" w:hAnsi="宋体" w:eastAsia="宋体" w:cs="宋体"/>
          <w:szCs w:val="21"/>
        </w:rPr>
        <w:t>等</w:t>
      </w:r>
      <w:r>
        <w:rPr>
          <w:rFonts w:ascii="宋体" w:hAnsi="宋体" w:eastAsia="宋体" w:cs="宋体"/>
          <w:szCs w:val="21"/>
        </w:rPr>
        <w:t>）</w:t>
      </w:r>
      <w:r>
        <w:rPr>
          <w:rFonts w:hint="eastAsia" w:ascii="宋体" w:hAnsi="宋体" w:eastAsia="宋体" w:cs="宋体"/>
          <w:szCs w:val="21"/>
        </w:rPr>
        <w:t>的表达。</w:t>
      </w:r>
    </w:p>
    <w:p w14:paraId="2EB82CE5">
      <w:pPr>
        <w:spacing w:line="480" w:lineRule="auto"/>
        <w:ind w:firstLine="210" w:firstLineChars="100"/>
        <w:jc w:val="left"/>
        <w:outlineLvl w:val="0"/>
        <w:rPr>
          <w:rFonts w:hint="eastAsia" w:ascii="黑体" w:hAnsi="黑体" w:eastAsia="黑体" w:cs="Times New Roman"/>
          <w:szCs w:val="21"/>
        </w:rPr>
      </w:pPr>
      <w:r>
        <w:rPr>
          <w:rFonts w:ascii="黑体" w:hAnsi="黑体" w:eastAsia="黑体" w:cs="Times New Roman"/>
          <w:szCs w:val="21"/>
        </w:rPr>
        <w:t>A.2.7</w:t>
      </w:r>
      <w:r>
        <w:rPr>
          <w:rFonts w:hint="eastAsia" w:ascii="黑体" w:hAnsi="黑体" w:eastAsia="黑体" w:cs="Times New Roman"/>
          <w:szCs w:val="21"/>
        </w:rPr>
        <w:t>.2</w:t>
      </w:r>
      <w:bookmarkStart w:id="65" w:name="OLE_LINK5"/>
      <w:r>
        <w:rPr>
          <w:rFonts w:hint="eastAsia" w:ascii="黑体" w:hAnsi="黑体" w:eastAsia="黑体" w:cs="Times New Roman"/>
          <w:szCs w:val="21"/>
        </w:rPr>
        <w:t xml:space="preserve"> 肝癌类器官的3D基质胶培养</w:t>
      </w:r>
      <w:bookmarkEnd w:id="63"/>
    </w:p>
    <w:bookmarkEnd w:id="65"/>
    <w:p w14:paraId="6A9F11AC">
      <w:pPr>
        <w:spacing w:line="480" w:lineRule="auto"/>
        <w:ind w:firstLine="420" w:firstLineChars="200"/>
        <w:jc w:val="left"/>
        <w:outlineLvl w:val="0"/>
        <w:rPr>
          <w:rFonts w:ascii="Times New Roman" w:hAnsi="Times New Roman" w:eastAsia="宋体" w:cs="Times New Roman"/>
          <w:szCs w:val="21"/>
        </w:rPr>
      </w:pPr>
      <w:bookmarkStart w:id="66" w:name="_Toc167976367"/>
      <w:bookmarkStart w:id="67" w:name="OLE_LINK41"/>
      <w:r>
        <w:rPr>
          <w:rFonts w:hint="eastAsia" w:ascii="宋体" w:hAnsi="宋体" w:eastAsia="宋体" w:cs="宋体"/>
          <w:szCs w:val="21"/>
        </w:rPr>
        <w:t>使</w:t>
      </w:r>
      <w:bookmarkStart w:id="68" w:name="OLE_LINK43"/>
      <w:r>
        <w:rPr>
          <w:rFonts w:hint="eastAsia" w:ascii="宋体" w:hAnsi="宋体" w:eastAsia="宋体" w:cs="宋体"/>
          <w:szCs w:val="21"/>
        </w:rPr>
        <w:t>用消化酶消化为单个细胞，取适量的基质胶重悬肝癌类器官单个细胞，并加上扩增培养基培养</w:t>
      </w:r>
      <w:r>
        <w:rPr>
          <w:rFonts w:ascii="Times New Roman" w:hAnsi="Times New Roman" w:eastAsia="宋体" w:cs="Times New Roman"/>
          <w:szCs w:val="21"/>
        </w:rPr>
        <w:t>4~5</w:t>
      </w:r>
      <w:r>
        <w:rPr>
          <w:rFonts w:hint="eastAsia" w:ascii="宋体" w:hAnsi="宋体" w:eastAsia="宋体" w:cs="宋体"/>
          <w:szCs w:val="21"/>
        </w:rPr>
        <w:t>天</w:t>
      </w:r>
      <w:bookmarkEnd w:id="66"/>
      <w:r>
        <w:rPr>
          <w:rFonts w:hint="eastAsia" w:ascii="宋体" w:hAnsi="宋体" w:eastAsia="宋体" w:cs="宋体"/>
          <w:szCs w:val="21"/>
        </w:rPr>
        <w:t>。</w:t>
      </w:r>
      <w:r>
        <w:rPr>
          <w:rFonts w:ascii="Times New Roman" w:hAnsi="Times New Roman" w:eastAsia="宋体" w:cs="Times New Roman"/>
          <w:szCs w:val="21"/>
        </w:rPr>
        <w:t xml:space="preserve"> </w:t>
      </w:r>
      <w:bookmarkEnd w:id="68"/>
    </w:p>
    <w:bookmarkEnd w:id="67"/>
    <w:p w14:paraId="7375F46F">
      <w:pPr>
        <w:spacing w:line="480" w:lineRule="auto"/>
        <w:ind w:firstLine="210" w:firstLineChars="100"/>
        <w:jc w:val="left"/>
        <w:outlineLvl w:val="0"/>
        <w:rPr>
          <w:rFonts w:hint="eastAsia" w:ascii="黑体" w:hAnsi="黑体" w:eastAsia="黑体" w:cs="Times New Roman"/>
          <w:szCs w:val="21"/>
        </w:rPr>
      </w:pPr>
      <w:bookmarkStart w:id="69" w:name="_Toc167976368"/>
      <w:r>
        <w:rPr>
          <w:rFonts w:ascii="黑体" w:hAnsi="黑体" w:eastAsia="黑体" w:cs="Times New Roman"/>
          <w:szCs w:val="21"/>
        </w:rPr>
        <w:t>A.2.8类器官传代</w:t>
      </w:r>
      <w:bookmarkEnd w:id="69"/>
    </w:p>
    <w:p w14:paraId="0F2F3752">
      <w:pPr>
        <w:spacing w:line="480" w:lineRule="auto"/>
        <w:ind w:left="440"/>
        <w:jc w:val="left"/>
        <w:outlineLvl w:val="0"/>
        <w:rPr>
          <w:rFonts w:ascii="Times New Roman" w:hAnsi="Times New Roman" w:eastAsia="宋体" w:cs="Times New Roman"/>
          <w:szCs w:val="21"/>
        </w:rPr>
      </w:pPr>
      <w:bookmarkStart w:id="70" w:name="OLE_LINK44"/>
      <w:bookmarkStart w:id="71" w:name="_Toc167976369"/>
      <w:r>
        <w:rPr>
          <w:rFonts w:ascii="黑体" w:hAnsi="黑体" w:eastAsia="黑体" w:cs="Times New Roman"/>
          <w:szCs w:val="21"/>
        </w:rPr>
        <w:t>A.2.8</w:t>
      </w:r>
      <w:r>
        <w:rPr>
          <w:rFonts w:hint="eastAsia" w:ascii="黑体" w:hAnsi="黑体" w:eastAsia="黑体" w:cs="Times New Roman"/>
          <w:szCs w:val="21"/>
        </w:rPr>
        <w:t xml:space="preserve">.1 </w:t>
      </w:r>
      <w:r>
        <w:rPr>
          <w:rFonts w:ascii="宋体" w:hAnsi="宋体" w:eastAsia="宋体" w:cs="宋体"/>
          <w:szCs w:val="21"/>
        </w:rPr>
        <w:t>待</w:t>
      </w:r>
      <w:r>
        <w:rPr>
          <w:rFonts w:hint="eastAsia" w:ascii="宋体" w:hAnsi="宋体" w:eastAsia="宋体" w:cs="宋体"/>
          <w:szCs w:val="21"/>
        </w:rPr>
        <w:t>胆管</w:t>
      </w:r>
      <w:r>
        <w:rPr>
          <w:rFonts w:ascii="宋体" w:hAnsi="宋体" w:eastAsia="宋体" w:cs="宋体"/>
          <w:szCs w:val="21"/>
        </w:rPr>
        <w:t>类器官平均直径</w:t>
      </w:r>
      <w:r>
        <w:rPr>
          <w:rFonts w:ascii="Times New Roman" w:hAnsi="Times New Roman" w:eastAsia="宋体" w:cs="Times New Roman"/>
          <w:szCs w:val="21"/>
        </w:rPr>
        <w:t>为1</w:t>
      </w:r>
      <w:r>
        <w:rPr>
          <w:rFonts w:hint="eastAsia" w:ascii="Times New Roman" w:hAnsi="Times New Roman" w:eastAsia="宋体" w:cs="Times New Roman"/>
          <w:szCs w:val="21"/>
        </w:rPr>
        <w:t xml:space="preserve">00 </w:t>
      </w:r>
      <w:r>
        <w:rPr>
          <w:rFonts w:ascii="Times New Roman" w:hAnsi="Times New Roman" w:eastAsia="宋体" w:cs="Times New Roman"/>
          <w:szCs w:val="21"/>
        </w:rPr>
        <w:t>μm~</w:t>
      </w:r>
      <w:bookmarkStart w:id="72" w:name="OLE_LINK3"/>
      <w:r>
        <w:rPr>
          <w:rFonts w:hint="eastAsia" w:ascii="Times New Roman" w:hAnsi="Times New Roman" w:eastAsia="宋体" w:cs="Times New Roman"/>
          <w:szCs w:val="21"/>
        </w:rPr>
        <w:t xml:space="preserve">300 </w:t>
      </w:r>
      <w:r>
        <w:rPr>
          <w:rFonts w:ascii="Times New Roman" w:hAnsi="Times New Roman" w:eastAsia="宋体" w:cs="Times New Roman"/>
          <w:szCs w:val="21"/>
        </w:rPr>
        <w:t>μm</w:t>
      </w:r>
      <w:bookmarkEnd w:id="70"/>
      <w:bookmarkEnd w:id="72"/>
      <w:r>
        <w:rPr>
          <w:rFonts w:ascii="Times New Roman" w:hAnsi="Times New Roman" w:eastAsia="宋体" w:cs="Times New Roman"/>
          <w:szCs w:val="21"/>
        </w:rPr>
        <w:t>时，即可进行传代；一般而言，在此平均直径范围内的</w:t>
      </w:r>
      <w:r>
        <w:rPr>
          <w:rFonts w:hint="eastAsia" w:ascii="Times New Roman" w:hAnsi="Times New Roman" w:eastAsia="宋体" w:cs="Times New Roman"/>
          <w:szCs w:val="21"/>
        </w:rPr>
        <w:t>类器官生长活力较好；</w:t>
      </w:r>
      <w:bookmarkEnd w:id="71"/>
      <w:bookmarkStart w:id="73" w:name="_Toc167976370"/>
    </w:p>
    <w:p w14:paraId="2169F4F8">
      <w:pPr>
        <w:spacing w:line="480" w:lineRule="auto"/>
        <w:ind w:left="440"/>
        <w:jc w:val="left"/>
        <w:outlineLvl w:val="0"/>
        <w:rPr>
          <w:rFonts w:ascii="Times New Roman" w:hAnsi="Times New Roman" w:eastAsia="宋体" w:cs="Times New Roman"/>
          <w:szCs w:val="21"/>
        </w:rPr>
      </w:pPr>
      <w:r>
        <w:rPr>
          <w:rFonts w:ascii="黑体" w:hAnsi="黑体" w:eastAsia="黑体" w:cs="Times New Roman"/>
          <w:szCs w:val="21"/>
        </w:rPr>
        <w:t>A.2.8</w:t>
      </w:r>
      <w:r>
        <w:rPr>
          <w:rFonts w:hint="eastAsia" w:ascii="黑体" w:hAnsi="黑体" w:eastAsia="黑体" w:cs="Times New Roman"/>
          <w:szCs w:val="21"/>
        </w:rPr>
        <w:t xml:space="preserve">.2 </w:t>
      </w:r>
      <w:r>
        <w:rPr>
          <w:rFonts w:ascii="Times New Roman" w:hAnsi="Times New Roman" w:eastAsia="宋体" w:cs="Times New Roman"/>
          <w:szCs w:val="21"/>
        </w:rPr>
        <w:t>传代时需要将</w:t>
      </w:r>
      <w:r>
        <w:rPr>
          <w:rFonts w:hint="eastAsia" w:ascii="Times New Roman" w:hAnsi="Times New Roman" w:eastAsia="宋体" w:cs="Times New Roman"/>
          <w:szCs w:val="21"/>
        </w:rPr>
        <w:t>肝癌或胆管</w:t>
      </w:r>
      <w:r>
        <w:rPr>
          <w:rFonts w:ascii="Times New Roman" w:hAnsi="Times New Roman" w:eastAsia="宋体" w:cs="Times New Roman"/>
          <w:szCs w:val="21"/>
        </w:rPr>
        <w:t>类器官尽量消化为单个细胞；</w:t>
      </w:r>
      <w:bookmarkEnd w:id="73"/>
      <w:bookmarkStart w:id="74" w:name="_Toc167976371"/>
    </w:p>
    <w:p w14:paraId="78E7A010">
      <w:pPr>
        <w:spacing w:line="480" w:lineRule="auto"/>
        <w:ind w:left="440"/>
        <w:jc w:val="left"/>
        <w:outlineLvl w:val="0"/>
        <w:rPr>
          <w:rFonts w:ascii="Times New Roman" w:hAnsi="Times New Roman" w:eastAsia="宋体" w:cs="Times New Roman"/>
          <w:szCs w:val="21"/>
        </w:rPr>
      </w:pPr>
      <w:r>
        <w:rPr>
          <w:rFonts w:ascii="黑体" w:hAnsi="黑体" w:eastAsia="黑体" w:cs="Times New Roman"/>
          <w:szCs w:val="21"/>
        </w:rPr>
        <w:t>A.2.8</w:t>
      </w:r>
      <w:r>
        <w:rPr>
          <w:rFonts w:hint="eastAsia" w:ascii="黑体" w:hAnsi="黑体" w:eastAsia="黑体" w:cs="Times New Roman"/>
          <w:szCs w:val="21"/>
        </w:rPr>
        <w:t xml:space="preserve">.3 </w:t>
      </w:r>
      <w:r>
        <w:rPr>
          <w:rFonts w:hint="eastAsia" w:ascii="Times New Roman" w:hAnsi="Times New Roman" w:eastAsia="宋体" w:cs="Times New Roman"/>
          <w:szCs w:val="21"/>
        </w:rPr>
        <w:t>胆管类器官或肝癌类器官</w:t>
      </w:r>
      <w:r>
        <w:rPr>
          <w:rFonts w:ascii="Times New Roman" w:hAnsi="Times New Roman" w:eastAsia="宋体" w:cs="Times New Roman"/>
          <w:szCs w:val="21"/>
        </w:rPr>
        <w:t>体外连续传代次数尽量控制在10代以内</w:t>
      </w:r>
      <w:r>
        <w:rPr>
          <w:rFonts w:ascii="宋体" w:hAnsi="宋体" w:eastAsia="宋体" w:cs="宋体"/>
          <w:szCs w:val="21"/>
        </w:rPr>
        <w:t>；</w:t>
      </w:r>
      <w:r>
        <w:rPr>
          <w:rFonts w:hint="eastAsia" w:ascii="宋体" w:hAnsi="宋体" w:eastAsia="宋体" w:cs="宋体"/>
          <w:szCs w:val="21"/>
        </w:rPr>
        <w:t>但应对传代类器官定期做分子分型鉴定。</w:t>
      </w:r>
      <w:bookmarkEnd w:id="74"/>
    </w:p>
    <w:p w14:paraId="68F47B13">
      <w:pPr>
        <w:spacing w:line="480" w:lineRule="auto"/>
        <w:ind w:firstLine="210" w:firstLineChars="100"/>
        <w:jc w:val="left"/>
        <w:outlineLvl w:val="0"/>
        <w:rPr>
          <w:rFonts w:ascii="Times New Roman" w:hAnsi="Times New Roman" w:eastAsia="宋体" w:cs="Times New Roman"/>
          <w:b/>
          <w:bCs/>
          <w:szCs w:val="21"/>
        </w:rPr>
      </w:pPr>
      <w:bookmarkStart w:id="75" w:name="_Toc167976372"/>
      <w:r>
        <w:rPr>
          <w:rFonts w:ascii="黑体" w:hAnsi="黑体" w:eastAsia="黑体" w:cs="Times New Roman"/>
          <w:szCs w:val="21"/>
        </w:rPr>
        <w:t>A.3</w:t>
      </w:r>
      <w:r>
        <w:rPr>
          <w:rFonts w:ascii="Times New Roman" w:hAnsi="Times New Roman" w:eastAsia="宋体" w:cs="Times New Roman"/>
          <w:b/>
          <w:bCs/>
          <w:szCs w:val="21"/>
        </w:rPr>
        <w:t>人</w:t>
      </w:r>
      <w:r>
        <w:rPr>
          <w:rFonts w:hint="eastAsia" w:ascii="Times New Roman" w:hAnsi="Times New Roman" w:eastAsia="宋体" w:cs="Times New Roman"/>
          <w:b/>
          <w:bCs/>
          <w:szCs w:val="21"/>
        </w:rPr>
        <w:t>正常肝脏和肝癌</w:t>
      </w:r>
      <w:r>
        <w:rPr>
          <w:rFonts w:ascii="Times New Roman" w:hAnsi="Times New Roman" w:eastAsia="宋体" w:cs="Times New Roman"/>
          <w:b/>
          <w:bCs/>
          <w:szCs w:val="21"/>
        </w:rPr>
        <w:t>类器官冻存和复苏核心步骤</w:t>
      </w:r>
      <w:bookmarkEnd w:id="75"/>
    </w:p>
    <w:p w14:paraId="06226C16">
      <w:pPr>
        <w:spacing w:line="480" w:lineRule="auto"/>
        <w:ind w:firstLine="210" w:firstLineChars="100"/>
        <w:jc w:val="left"/>
        <w:outlineLvl w:val="0"/>
        <w:rPr>
          <w:rFonts w:ascii="Times New Roman" w:hAnsi="Times New Roman" w:eastAsia="宋体" w:cs="Times New Roman"/>
          <w:b/>
          <w:bCs/>
          <w:szCs w:val="21"/>
        </w:rPr>
      </w:pPr>
      <w:bookmarkStart w:id="76" w:name="_Toc167976373"/>
      <w:r>
        <w:rPr>
          <w:rFonts w:ascii="黑体" w:hAnsi="黑体" w:eastAsia="黑体" w:cs="Times New Roman"/>
          <w:szCs w:val="21"/>
        </w:rPr>
        <w:t>A.3.1</w:t>
      </w:r>
      <w:r>
        <w:rPr>
          <w:rFonts w:ascii="Times New Roman" w:hAnsi="Times New Roman" w:eastAsia="宋体" w:cs="Times New Roman"/>
          <w:b/>
          <w:bCs/>
          <w:szCs w:val="21"/>
        </w:rPr>
        <w:t>类器官冻存</w:t>
      </w:r>
      <w:bookmarkEnd w:id="76"/>
    </w:p>
    <w:p w14:paraId="1DB3A5F8">
      <w:pPr>
        <w:spacing w:line="480" w:lineRule="auto"/>
        <w:ind w:left="420"/>
        <w:jc w:val="left"/>
        <w:outlineLvl w:val="0"/>
        <w:rPr>
          <w:rFonts w:ascii="Times New Roman" w:hAnsi="Times New Roman" w:eastAsia="宋体" w:cs="Times New Roman"/>
          <w:szCs w:val="21"/>
        </w:rPr>
      </w:pPr>
      <w:bookmarkStart w:id="77" w:name="_Toc167976375"/>
      <w:r>
        <w:rPr>
          <w:rFonts w:ascii="黑体" w:hAnsi="黑体" w:eastAsia="黑体" w:cs="Times New Roman"/>
          <w:szCs w:val="21"/>
        </w:rPr>
        <w:t>A.3.1</w:t>
      </w:r>
      <w:r>
        <w:rPr>
          <w:rFonts w:hint="eastAsia" w:ascii="黑体" w:hAnsi="黑体" w:eastAsia="黑体" w:cs="Times New Roman"/>
          <w:szCs w:val="21"/>
        </w:rPr>
        <w:t xml:space="preserve">.1 </w:t>
      </w:r>
      <w:r>
        <w:rPr>
          <w:rFonts w:ascii="宋体" w:hAnsi="宋体" w:eastAsia="宋体" w:cs="宋体"/>
          <w:szCs w:val="21"/>
        </w:rPr>
        <w:t>预</w:t>
      </w:r>
      <w:r>
        <w:rPr>
          <w:rFonts w:ascii="Times New Roman" w:hAnsi="Times New Roman" w:eastAsia="宋体" w:cs="Times New Roman"/>
          <w:szCs w:val="21"/>
        </w:rPr>
        <w:t>先准备含有10%</w:t>
      </w:r>
      <w:r>
        <w:rPr>
          <w:rFonts w:hint="eastAsia" w:ascii="Times New Roman" w:hAnsi="Times New Roman" w:eastAsia="宋体" w:cs="Times New Roman"/>
          <w:szCs w:val="21"/>
        </w:rPr>
        <w:t xml:space="preserve"> DMSO</w:t>
      </w:r>
      <w:r>
        <w:rPr>
          <w:rFonts w:ascii="Times New Roman" w:hAnsi="Times New Roman" w:eastAsia="宋体" w:cs="Times New Roman"/>
          <w:szCs w:val="21"/>
        </w:rPr>
        <w:t>的</w:t>
      </w:r>
      <w:r>
        <w:rPr>
          <w:rFonts w:hint="eastAsia" w:ascii="Times New Roman" w:hAnsi="Times New Roman" w:eastAsia="宋体" w:cs="Times New Roman"/>
          <w:szCs w:val="21"/>
        </w:rPr>
        <w:t>胎牛</w:t>
      </w:r>
      <w:r>
        <w:rPr>
          <w:rFonts w:ascii="Times New Roman" w:hAnsi="Times New Roman" w:eastAsia="宋体" w:cs="Times New Roman"/>
          <w:szCs w:val="21"/>
        </w:rPr>
        <w:t>血清细胞冻存液，现配现用；</w:t>
      </w:r>
      <w:bookmarkEnd w:id="77"/>
    </w:p>
    <w:p w14:paraId="0FF2D05F">
      <w:pPr>
        <w:spacing w:line="480" w:lineRule="auto"/>
        <w:ind w:left="420"/>
        <w:jc w:val="left"/>
        <w:outlineLvl w:val="0"/>
        <w:rPr>
          <w:rFonts w:ascii="Times New Roman" w:hAnsi="Times New Roman" w:eastAsia="宋体" w:cs="Times New Roman"/>
          <w:szCs w:val="21"/>
        </w:rPr>
      </w:pPr>
      <w:bookmarkStart w:id="78" w:name="_Toc167976376"/>
      <w:r>
        <w:rPr>
          <w:rFonts w:ascii="黑体" w:hAnsi="黑体" w:eastAsia="黑体" w:cs="Times New Roman"/>
          <w:szCs w:val="21"/>
        </w:rPr>
        <w:t>A.3.1</w:t>
      </w:r>
      <w:r>
        <w:rPr>
          <w:rFonts w:hint="eastAsia" w:ascii="黑体" w:hAnsi="黑体" w:eastAsia="黑体" w:cs="Times New Roman"/>
          <w:szCs w:val="21"/>
        </w:rPr>
        <w:t xml:space="preserve">.2 </w:t>
      </w:r>
      <w:r>
        <w:rPr>
          <w:rFonts w:ascii="Times New Roman" w:hAnsi="Times New Roman" w:eastAsia="宋体" w:cs="Times New Roman"/>
          <w:szCs w:val="21"/>
        </w:rPr>
        <w:t>使用配置好的冻存液重悬细胞簇或单细胞沉淀，并按500 μL~1mL体积分装至细胞冻</w:t>
      </w:r>
      <w:r>
        <w:rPr>
          <w:rFonts w:hint="eastAsia" w:ascii="Times New Roman" w:hAnsi="Times New Roman" w:eastAsia="宋体" w:cs="Times New Roman"/>
          <w:szCs w:val="21"/>
        </w:rPr>
        <w:t>存管中；</w:t>
      </w:r>
      <w:bookmarkEnd w:id="78"/>
    </w:p>
    <w:p w14:paraId="7130859B">
      <w:pPr>
        <w:spacing w:line="480" w:lineRule="auto"/>
        <w:ind w:left="420"/>
        <w:jc w:val="left"/>
        <w:outlineLvl w:val="0"/>
        <w:rPr>
          <w:rFonts w:hint="eastAsia" w:ascii="宋体" w:hAnsi="宋体" w:eastAsia="宋体" w:cs="宋体"/>
          <w:szCs w:val="21"/>
        </w:rPr>
      </w:pPr>
      <w:bookmarkStart w:id="79" w:name="_Toc167976377"/>
      <w:r>
        <w:rPr>
          <w:rFonts w:ascii="黑体" w:hAnsi="黑体" w:eastAsia="黑体" w:cs="Times New Roman"/>
          <w:szCs w:val="21"/>
        </w:rPr>
        <w:t>A.3.1</w:t>
      </w:r>
      <w:r>
        <w:rPr>
          <w:rFonts w:hint="eastAsia" w:ascii="黑体" w:hAnsi="黑体" w:eastAsia="黑体" w:cs="Times New Roman"/>
          <w:szCs w:val="21"/>
        </w:rPr>
        <w:t xml:space="preserve">.3 </w:t>
      </w:r>
      <w:r>
        <w:rPr>
          <w:rFonts w:ascii="Times New Roman" w:hAnsi="Times New Roman" w:eastAsia="宋体" w:cs="Times New Roman"/>
          <w:szCs w:val="21"/>
        </w:rPr>
        <w:t>将</w:t>
      </w:r>
      <w:r>
        <w:rPr>
          <w:rFonts w:ascii="宋体" w:hAnsi="宋体" w:eastAsia="宋体" w:cs="宋体"/>
          <w:szCs w:val="21"/>
        </w:rPr>
        <w:t>细胞冻存管放入细胞冻存盒中，置于</w:t>
      </w:r>
      <w:r>
        <w:rPr>
          <w:rFonts w:ascii="Times New Roman" w:hAnsi="Times New Roman" w:eastAsia="宋体" w:cs="Times New Roman"/>
          <w:szCs w:val="21"/>
        </w:rPr>
        <w:t>-80℃</w:t>
      </w:r>
      <w:r>
        <w:rPr>
          <w:rFonts w:ascii="宋体" w:hAnsi="宋体" w:eastAsia="宋体" w:cs="宋体"/>
          <w:szCs w:val="21"/>
        </w:rPr>
        <w:t>保存</w:t>
      </w:r>
      <w:r>
        <w:rPr>
          <w:rFonts w:ascii="Times New Roman" w:hAnsi="Times New Roman" w:eastAsia="宋体" w:cs="Times New Roman"/>
          <w:szCs w:val="21"/>
        </w:rPr>
        <w:t>24h</w:t>
      </w:r>
      <w:r>
        <w:rPr>
          <w:rFonts w:ascii="宋体" w:hAnsi="宋体" w:eastAsia="宋体" w:cs="宋体"/>
          <w:szCs w:val="21"/>
        </w:rPr>
        <w:t>后，将细胞冻存管转移至液氮</w:t>
      </w:r>
      <w:r>
        <w:rPr>
          <w:rFonts w:hint="eastAsia" w:ascii="宋体" w:hAnsi="宋体" w:eastAsia="宋体" w:cs="宋体"/>
          <w:szCs w:val="21"/>
        </w:rPr>
        <w:t>罐中长期保存。</w:t>
      </w:r>
      <w:bookmarkEnd w:id="79"/>
    </w:p>
    <w:p w14:paraId="6D8274E1">
      <w:pPr>
        <w:spacing w:line="480" w:lineRule="auto"/>
        <w:ind w:firstLine="210" w:firstLineChars="100"/>
        <w:jc w:val="left"/>
        <w:outlineLvl w:val="0"/>
        <w:rPr>
          <w:rFonts w:ascii="Times New Roman" w:hAnsi="Times New Roman" w:eastAsia="宋体" w:cs="Times New Roman"/>
          <w:b/>
          <w:bCs/>
          <w:szCs w:val="21"/>
        </w:rPr>
      </w:pPr>
      <w:bookmarkStart w:id="80" w:name="_Toc167976378"/>
      <w:r>
        <w:rPr>
          <w:rFonts w:ascii="黑体" w:hAnsi="黑体" w:eastAsia="黑体" w:cs="Times New Roman"/>
          <w:szCs w:val="21"/>
        </w:rPr>
        <w:t>A.3.2</w:t>
      </w:r>
      <w:r>
        <w:rPr>
          <w:rFonts w:ascii="Times New Roman" w:hAnsi="Times New Roman" w:eastAsia="宋体" w:cs="Times New Roman"/>
          <w:b/>
          <w:bCs/>
          <w:szCs w:val="21"/>
        </w:rPr>
        <w:t>类器官复苏</w:t>
      </w:r>
      <w:bookmarkEnd w:id="80"/>
    </w:p>
    <w:p w14:paraId="4102C2B2">
      <w:pPr>
        <w:spacing w:line="480" w:lineRule="auto"/>
        <w:ind w:left="420"/>
        <w:jc w:val="left"/>
        <w:outlineLvl w:val="0"/>
        <w:rPr>
          <w:rFonts w:hint="eastAsia" w:ascii="宋体" w:hAnsi="宋体" w:eastAsia="宋体" w:cs="宋体"/>
          <w:szCs w:val="21"/>
        </w:rPr>
      </w:pPr>
      <w:bookmarkStart w:id="81" w:name="_Toc167976380"/>
      <w:r>
        <w:rPr>
          <w:rFonts w:ascii="黑体" w:hAnsi="黑体" w:eastAsia="黑体" w:cs="Times New Roman"/>
          <w:szCs w:val="21"/>
        </w:rPr>
        <w:t>A.3.2</w:t>
      </w:r>
      <w:r>
        <w:rPr>
          <w:rFonts w:hint="eastAsia" w:ascii="黑体" w:hAnsi="黑体" w:eastAsia="黑体" w:cs="Times New Roman"/>
          <w:szCs w:val="21"/>
        </w:rPr>
        <w:t xml:space="preserve">.1 </w:t>
      </w:r>
      <w:r>
        <w:rPr>
          <w:rFonts w:ascii="Times New Roman" w:hAnsi="Times New Roman" w:eastAsia="宋体" w:cs="Times New Roman"/>
          <w:szCs w:val="21"/>
        </w:rPr>
        <w:t>预先准</w:t>
      </w:r>
      <w:r>
        <w:rPr>
          <w:rFonts w:ascii="宋体" w:hAnsi="宋体" w:eastAsia="宋体" w:cs="宋体"/>
          <w:szCs w:val="21"/>
        </w:rPr>
        <w:t>备</w:t>
      </w:r>
      <w:r>
        <w:rPr>
          <w:rFonts w:ascii="Times New Roman" w:hAnsi="Times New Roman" w:eastAsia="宋体" w:cs="Times New Roman"/>
          <w:szCs w:val="21"/>
        </w:rPr>
        <w:t>一</w:t>
      </w:r>
      <w:r>
        <w:rPr>
          <w:rFonts w:ascii="宋体" w:hAnsi="宋体" w:eastAsia="宋体" w:cs="宋体"/>
          <w:szCs w:val="21"/>
        </w:rPr>
        <w:t>个装</w:t>
      </w:r>
      <w:r>
        <w:rPr>
          <w:rFonts w:ascii="Times New Roman" w:hAnsi="Times New Roman" w:eastAsia="宋体" w:cs="Times New Roman"/>
          <w:szCs w:val="21"/>
        </w:rPr>
        <w:t>有10mL基础培养基的15mL离心管；</w:t>
      </w:r>
      <w:bookmarkEnd w:id="81"/>
    </w:p>
    <w:p w14:paraId="21F3F9B0">
      <w:pPr>
        <w:spacing w:line="480" w:lineRule="auto"/>
        <w:ind w:left="420"/>
        <w:jc w:val="left"/>
        <w:outlineLvl w:val="0"/>
        <w:rPr>
          <w:rFonts w:ascii="Times New Roman" w:hAnsi="Times New Roman" w:eastAsia="宋体" w:cs="Times New Roman"/>
          <w:szCs w:val="21"/>
        </w:rPr>
      </w:pPr>
      <w:bookmarkStart w:id="82" w:name="_Toc167976381"/>
      <w:r>
        <w:rPr>
          <w:rFonts w:ascii="黑体" w:hAnsi="黑体" w:eastAsia="黑体" w:cs="Times New Roman"/>
          <w:szCs w:val="21"/>
        </w:rPr>
        <w:t>A.3.2</w:t>
      </w:r>
      <w:r>
        <w:rPr>
          <w:rFonts w:hint="eastAsia" w:ascii="黑体" w:hAnsi="黑体" w:eastAsia="黑体" w:cs="Times New Roman"/>
          <w:szCs w:val="21"/>
        </w:rPr>
        <w:t>.2</w:t>
      </w:r>
      <w:r>
        <w:rPr>
          <w:rFonts w:hint="eastAsia" w:ascii="黑体" w:hAnsi="黑体" w:eastAsia="黑体" w:cs="黑体"/>
          <w:sz w:val="22"/>
        </w:rPr>
        <w:t xml:space="preserve"> </w:t>
      </w:r>
      <w:r>
        <w:rPr>
          <w:rFonts w:ascii="Times New Roman" w:hAnsi="Times New Roman" w:eastAsia="宋体" w:cs="Times New Roman"/>
          <w:szCs w:val="21"/>
        </w:rPr>
        <w:t>将冻存管从液氮罐中取出后，宜立即放入37℃水浴中，轻轻摇动冻存管，尽量使其在</w:t>
      </w:r>
      <w:r>
        <w:rPr>
          <w:rFonts w:hint="eastAsia" w:ascii="Times New Roman" w:hAnsi="Times New Roman" w:eastAsia="宋体" w:cs="Times New Roman"/>
          <w:szCs w:val="21"/>
        </w:rPr>
        <w:t>短时间内全部融化；</w:t>
      </w:r>
      <w:bookmarkEnd w:id="82"/>
    </w:p>
    <w:p w14:paraId="27BE924E">
      <w:pPr>
        <w:spacing w:line="480" w:lineRule="auto"/>
        <w:ind w:left="420"/>
        <w:jc w:val="left"/>
        <w:outlineLvl w:val="0"/>
        <w:rPr>
          <w:rFonts w:ascii="Times New Roman" w:hAnsi="Times New Roman" w:eastAsia="宋体" w:cs="Times New Roman"/>
          <w:szCs w:val="21"/>
        </w:rPr>
      </w:pPr>
      <w:bookmarkStart w:id="83" w:name="_Toc167976382"/>
      <w:r>
        <w:rPr>
          <w:rFonts w:ascii="黑体" w:hAnsi="黑体" w:eastAsia="黑体" w:cs="Times New Roman"/>
          <w:szCs w:val="21"/>
        </w:rPr>
        <w:t>A.3.2</w:t>
      </w:r>
      <w:r>
        <w:rPr>
          <w:rFonts w:hint="eastAsia" w:ascii="黑体" w:hAnsi="黑体" w:eastAsia="黑体" w:cs="Times New Roman"/>
          <w:szCs w:val="21"/>
        </w:rPr>
        <w:t xml:space="preserve">.3 </w:t>
      </w:r>
      <w:r>
        <w:rPr>
          <w:rFonts w:ascii="Times New Roman" w:hAnsi="Times New Roman" w:eastAsia="宋体" w:cs="Times New Roman"/>
          <w:szCs w:val="21"/>
        </w:rPr>
        <w:t>将融化后的类器官冻存液悬液吸出，逐滴加入到15mL离心管中，使液体中二甲基</w:t>
      </w:r>
      <w:r>
        <w:rPr>
          <w:rFonts w:hint="eastAsia" w:ascii="Times New Roman" w:hAnsi="Times New Roman" w:eastAsia="宋体" w:cs="Times New Roman"/>
          <w:szCs w:val="21"/>
        </w:rPr>
        <w:t>亚砜总量低于</w:t>
      </w:r>
      <w:r>
        <w:rPr>
          <w:rFonts w:ascii="Times New Roman" w:hAnsi="Times New Roman" w:eastAsia="宋体" w:cs="Times New Roman"/>
          <w:szCs w:val="21"/>
        </w:rPr>
        <w:t>1%</w:t>
      </w:r>
      <w:r>
        <w:rPr>
          <w:rFonts w:hint="eastAsia" w:ascii="Times New Roman" w:hAnsi="Times New Roman" w:eastAsia="宋体" w:cs="Times New Roman"/>
          <w:szCs w:val="21"/>
        </w:rPr>
        <w:t>，</w:t>
      </w:r>
      <w:r>
        <w:rPr>
          <w:rFonts w:ascii="Times New Roman" w:hAnsi="Times New Roman" w:eastAsia="宋体" w:cs="Times New Roman"/>
          <w:szCs w:val="21"/>
        </w:rPr>
        <w:t>4℃下，200g离心5min，弃上清，保留类器官沉淀置于冰上；</w:t>
      </w:r>
      <w:bookmarkEnd w:id="83"/>
    </w:p>
    <w:p w14:paraId="54FF8B1C">
      <w:pPr>
        <w:spacing w:line="480" w:lineRule="auto"/>
        <w:ind w:left="420"/>
        <w:jc w:val="left"/>
        <w:outlineLvl w:val="0"/>
        <w:rPr>
          <w:rFonts w:ascii="Times New Roman" w:hAnsi="Times New Roman" w:eastAsia="宋体" w:cs="Times New Roman"/>
          <w:szCs w:val="21"/>
        </w:rPr>
      </w:pPr>
      <w:bookmarkStart w:id="84" w:name="_Toc167976383"/>
      <w:r>
        <w:rPr>
          <w:rFonts w:ascii="黑体" w:hAnsi="黑体" w:eastAsia="黑体" w:cs="Times New Roman"/>
          <w:szCs w:val="21"/>
        </w:rPr>
        <w:t>A.3.2</w:t>
      </w:r>
      <w:r>
        <w:rPr>
          <w:rFonts w:hint="eastAsia" w:ascii="黑体" w:hAnsi="黑体" w:eastAsia="黑体" w:cs="Times New Roman"/>
          <w:szCs w:val="21"/>
        </w:rPr>
        <w:t xml:space="preserve">.4 </w:t>
      </w:r>
      <w:r>
        <w:rPr>
          <w:rFonts w:ascii="Times New Roman" w:hAnsi="Times New Roman" w:eastAsia="宋体" w:cs="Times New Roman"/>
          <w:szCs w:val="21"/>
        </w:rPr>
        <w:t>将细胞沉淀</w:t>
      </w:r>
      <w:r>
        <w:rPr>
          <w:rFonts w:hint="eastAsia" w:ascii="Times New Roman" w:hAnsi="Times New Roman" w:eastAsia="宋体" w:cs="Times New Roman"/>
          <w:szCs w:val="21"/>
        </w:rPr>
        <w:t>用相对应的培养基重悬后，</w:t>
      </w:r>
      <w:r>
        <w:rPr>
          <w:rFonts w:ascii="Times New Roman" w:hAnsi="Times New Roman" w:eastAsia="宋体" w:cs="Times New Roman"/>
          <w:szCs w:val="21"/>
        </w:rPr>
        <w:t>接种于培养孔板上，</w:t>
      </w:r>
      <w:r>
        <w:rPr>
          <w:rFonts w:hint="eastAsia" w:ascii="Times New Roman" w:hAnsi="Times New Roman" w:eastAsia="宋体" w:cs="Times New Roman"/>
          <w:szCs w:val="21"/>
        </w:rPr>
        <w:t>置于</w:t>
      </w:r>
      <w:r>
        <w:rPr>
          <w:rFonts w:ascii="Times New Roman" w:hAnsi="Times New Roman" w:eastAsia="宋体" w:cs="Times New Roman"/>
          <w:szCs w:val="21"/>
        </w:rPr>
        <w:t>37℃二氧化碳细胞培养箱中进行培养。</w:t>
      </w:r>
      <w:bookmarkEnd w:id="84"/>
    </w:p>
    <w:p w14:paraId="6A8883AA">
      <w:pPr>
        <w:widowControl/>
        <w:jc w:val="left"/>
        <w:rPr>
          <w:rFonts w:ascii="Times New Roman" w:hAnsi="Times New Roman" w:eastAsia="宋体" w:cs="Times New Roman"/>
          <w:szCs w:val="21"/>
        </w:rPr>
      </w:pPr>
      <w:r>
        <w:rPr>
          <w:rFonts w:ascii="Times New Roman" w:hAnsi="Times New Roman" w:eastAsia="宋体" w:cs="Times New Roman"/>
          <w:szCs w:val="21"/>
        </w:rPr>
        <w:br w:type="page"/>
      </w:r>
    </w:p>
    <w:p w14:paraId="12301070">
      <w:pPr>
        <w:spacing w:line="480" w:lineRule="auto"/>
        <w:jc w:val="center"/>
        <w:outlineLvl w:val="0"/>
        <w:rPr>
          <w:rFonts w:hint="eastAsia" w:ascii="黑体" w:hAnsi="黑体" w:eastAsia="黑体" w:cs="黑体"/>
          <w:sz w:val="22"/>
        </w:rPr>
      </w:pPr>
      <w:bookmarkStart w:id="85" w:name="_Toc167976384"/>
      <w:r>
        <w:rPr>
          <w:rFonts w:hint="eastAsia" w:ascii="黑体" w:hAnsi="黑体" w:eastAsia="黑体" w:cs="黑体"/>
          <w:sz w:val="22"/>
        </w:rPr>
        <w:t>附录B</w:t>
      </w:r>
      <w:bookmarkEnd w:id="85"/>
    </w:p>
    <w:p w14:paraId="58F35FF1">
      <w:pPr>
        <w:spacing w:line="480" w:lineRule="auto"/>
        <w:jc w:val="center"/>
        <w:outlineLvl w:val="0"/>
        <w:rPr>
          <w:rFonts w:hint="eastAsia" w:ascii="黑体" w:hAnsi="黑体" w:eastAsia="黑体" w:cs="黑体"/>
          <w:sz w:val="22"/>
        </w:rPr>
      </w:pPr>
      <w:bookmarkStart w:id="86" w:name="_Toc167976385"/>
      <w:r>
        <w:rPr>
          <w:rFonts w:hint="eastAsia" w:ascii="黑体" w:hAnsi="黑体" w:eastAsia="黑体" w:cs="黑体"/>
          <w:sz w:val="22"/>
        </w:rPr>
        <w:t>（资料性）</w:t>
      </w:r>
      <w:bookmarkEnd w:id="86"/>
    </w:p>
    <w:p w14:paraId="0BB496CB">
      <w:pPr>
        <w:spacing w:line="480" w:lineRule="auto"/>
        <w:ind w:firstLine="241" w:firstLineChars="100"/>
        <w:jc w:val="center"/>
        <w:outlineLvl w:val="0"/>
        <w:rPr>
          <w:rFonts w:ascii="Times New Roman" w:hAnsi="Times New Roman" w:eastAsia="宋体" w:cs="Times New Roman"/>
          <w:b/>
          <w:bCs/>
          <w:sz w:val="24"/>
          <w:szCs w:val="24"/>
        </w:rPr>
      </w:pPr>
      <w:bookmarkStart w:id="87" w:name="_Toc167976386"/>
      <w:r>
        <w:rPr>
          <w:rFonts w:hint="eastAsia" w:ascii="Times New Roman" w:hAnsi="Times New Roman" w:eastAsia="宋体" w:cs="Times New Roman"/>
          <w:b/>
          <w:bCs/>
          <w:sz w:val="24"/>
          <w:szCs w:val="24"/>
        </w:rPr>
        <w:t>人成体干细胞来源呼肝脏类器官的鉴定和应用</w:t>
      </w:r>
      <w:bookmarkEnd w:id="87"/>
    </w:p>
    <w:p w14:paraId="2A098EFD">
      <w:pPr>
        <w:spacing w:line="480" w:lineRule="auto"/>
        <w:ind w:firstLine="210" w:firstLineChars="100"/>
        <w:jc w:val="left"/>
        <w:outlineLvl w:val="0"/>
        <w:rPr>
          <w:rFonts w:hint="eastAsia" w:ascii="黑体" w:hAnsi="黑体" w:eastAsia="黑体" w:cs="Times New Roman"/>
          <w:szCs w:val="21"/>
        </w:rPr>
      </w:pPr>
      <w:bookmarkStart w:id="88" w:name="_Toc167976387"/>
      <w:r>
        <w:rPr>
          <w:rFonts w:ascii="黑体" w:hAnsi="黑体" w:eastAsia="黑体" w:cs="Times New Roman"/>
          <w:szCs w:val="21"/>
        </w:rPr>
        <w:t>B.1概述</w:t>
      </w:r>
      <w:bookmarkEnd w:id="88"/>
    </w:p>
    <w:p w14:paraId="4BBF3DF3">
      <w:pPr>
        <w:spacing w:line="480" w:lineRule="auto"/>
        <w:ind w:firstLine="420" w:firstLineChars="200"/>
        <w:jc w:val="left"/>
        <w:outlineLvl w:val="0"/>
        <w:rPr>
          <w:rFonts w:hint="eastAsia" w:ascii="宋体" w:hAnsi="宋体" w:eastAsia="宋体" w:cs="宋体"/>
          <w:szCs w:val="21"/>
        </w:rPr>
      </w:pPr>
      <w:bookmarkStart w:id="89" w:name="_Toc167976388"/>
      <w:r>
        <w:rPr>
          <w:rFonts w:hint="eastAsia" w:ascii="宋体" w:hAnsi="宋体" w:eastAsia="宋体" w:cs="宋体"/>
          <w:szCs w:val="21"/>
        </w:rPr>
        <w:t>根据需要对培养的类器官进行鉴定，应科学规划鉴定内容，可参考的鉴定指标如：形态、活性、组织学特征、分子分型等，作为参照来评估培养形成的类器官与来源组织的相似性。目前，肝脏类器官应用于肝炎病毒感染机制研究，肝癌或抗病毒药物筛选、再生医学等多个研究领域，具有广阔应用前景。</w:t>
      </w:r>
      <w:bookmarkEnd w:id="89"/>
    </w:p>
    <w:p w14:paraId="02B87C68">
      <w:pPr>
        <w:spacing w:line="480" w:lineRule="auto"/>
        <w:ind w:firstLine="210" w:firstLineChars="100"/>
        <w:jc w:val="left"/>
        <w:outlineLvl w:val="0"/>
        <w:rPr>
          <w:rFonts w:hint="eastAsia" w:ascii="黑体" w:hAnsi="黑体" w:eastAsia="黑体" w:cs="Times New Roman"/>
          <w:szCs w:val="21"/>
        </w:rPr>
      </w:pPr>
      <w:bookmarkStart w:id="90" w:name="_Toc167976389"/>
      <w:r>
        <w:rPr>
          <w:rFonts w:ascii="黑体" w:hAnsi="黑体" w:eastAsia="黑体" w:cs="Times New Roman"/>
          <w:szCs w:val="21"/>
        </w:rPr>
        <w:t>B.2类器官显微镜下的形态学观察</w:t>
      </w:r>
      <w:bookmarkEnd w:id="90"/>
    </w:p>
    <w:p w14:paraId="7A894F2F">
      <w:pPr>
        <w:spacing w:line="480" w:lineRule="auto"/>
        <w:ind w:firstLine="420" w:firstLineChars="200"/>
        <w:jc w:val="left"/>
        <w:outlineLvl w:val="0"/>
        <w:rPr>
          <w:rFonts w:ascii="Times New Roman" w:hAnsi="Times New Roman" w:eastAsia="宋体" w:cs="Times New Roman"/>
          <w:szCs w:val="21"/>
        </w:rPr>
      </w:pPr>
      <w:bookmarkStart w:id="91" w:name="_Toc167976390"/>
      <w:r>
        <w:rPr>
          <w:rFonts w:hint="eastAsia" w:ascii="宋体" w:hAnsi="宋体" w:eastAsia="宋体" w:cs="宋体"/>
          <w:szCs w:val="21"/>
        </w:rPr>
        <w:t>在类器官培养的第</w:t>
      </w:r>
      <w:r>
        <w:rPr>
          <w:rFonts w:ascii="Times New Roman" w:hAnsi="Times New Roman" w:eastAsia="宋体" w:cs="Times New Roman"/>
          <w:szCs w:val="21"/>
        </w:rPr>
        <w:t>2天，即可在光学显微镜下进行形态学观察。</w:t>
      </w:r>
      <w:r>
        <w:rPr>
          <w:rFonts w:hint="eastAsia" w:ascii="Times New Roman" w:hAnsi="Times New Roman" w:eastAsia="宋体" w:cs="Times New Roman"/>
          <w:szCs w:val="21"/>
        </w:rPr>
        <w:t>人源正常胆管上皮细胞在基质胶呈囊状结构，在分化培养基培养7天后，可分化为肝脏类器官，表现为一定的肝脏功能，例如ALB的分泌，糖原的积累等。此时，观察到肝脏类器官细胞呈清晰的六边形肝上皮样细胞。肝癌类器官在基质胶中呈实心状，直径大小不一，</w:t>
      </w:r>
      <w:r>
        <w:rPr>
          <w:rFonts w:ascii="Times New Roman" w:hAnsi="Times New Roman" w:eastAsia="宋体" w:cs="Times New Roman"/>
          <w:szCs w:val="21"/>
        </w:rPr>
        <w:t>在进行大规模类器官培养及应用时，</w:t>
      </w:r>
      <w:r>
        <w:rPr>
          <w:rFonts w:hint="eastAsia" w:ascii="Times New Roman" w:hAnsi="Times New Roman" w:eastAsia="宋体" w:cs="Times New Roman"/>
          <w:szCs w:val="21"/>
        </w:rPr>
        <w:t>应</w:t>
      </w:r>
      <w:r>
        <w:rPr>
          <w:rFonts w:ascii="Times New Roman" w:hAnsi="Times New Roman" w:eastAsia="宋体" w:cs="Times New Roman"/>
          <w:szCs w:val="21"/>
        </w:rPr>
        <w:t>关注各组类器官的大小、形态及数量的均一性。</w:t>
      </w:r>
      <w:bookmarkEnd w:id="91"/>
    </w:p>
    <w:p w14:paraId="00AFC121">
      <w:pPr>
        <w:spacing w:line="480" w:lineRule="auto"/>
        <w:ind w:firstLine="210" w:firstLineChars="100"/>
        <w:jc w:val="left"/>
        <w:outlineLvl w:val="0"/>
        <w:rPr>
          <w:rFonts w:hint="eastAsia" w:ascii="黑体" w:hAnsi="黑体" w:eastAsia="黑体" w:cs="Times New Roman"/>
          <w:szCs w:val="21"/>
        </w:rPr>
      </w:pPr>
      <w:bookmarkStart w:id="92" w:name="_Toc167976391"/>
      <w:r>
        <w:rPr>
          <w:rFonts w:ascii="黑体" w:hAnsi="黑体" w:eastAsia="黑体" w:cs="Times New Roman"/>
          <w:szCs w:val="21"/>
        </w:rPr>
        <w:t>B.3类器官细胞活性分析</w:t>
      </w:r>
      <w:bookmarkEnd w:id="92"/>
    </w:p>
    <w:p w14:paraId="7190CD8D">
      <w:pPr>
        <w:spacing w:line="480" w:lineRule="auto"/>
        <w:ind w:firstLine="210" w:firstLineChars="100"/>
        <w:jc w:val="left"/>
        <w:outlineLvl w:val="0"/>
        <w:rPr>
          <w:rFonts w:hint="eastAsia" w:ascii="黑体" w:hAnsi="黑体" w:eastAsia="黑体" w:cs="Times New Roman"/>
          <w:szCs w:val="21"/>
        </w:rPr>
      </w:pPr>
      <w:bookmarkStart w:id="93" w:name="_Toc167976392"/>
      <w:r>
        <w:rPr>
          <w:rFonts w:ascii="黑体" w:hAnsi="黑体" w:eastAsia="黑体" w:cs="Times New Roman"/>
          <w:szCs w:val="21"/>
        </w:rPr>
        <w:t>B.3.1台盼蓝染色法</w:t>
      </w:r>
      <w:bookmarkEnd w:id="93"/>
    </w:p>
    <w:p w14:paraId="5B2A8DC3">
      <w:pPr>
        <w:spacing w:line="480" w:lineRule="auto"/>
        <w:ind w:firstLine="420" w:firstLineChars="200"/>
        <w:jc w:val="left"/>
        <w:outlineLvl w:val="0"/>
        <w:rPr>
          <w:rFonts w:hint="eastAsia" w:ascii="宋体" w:hAnsi="宋体" w:eastAsia="宋体" w:cs="宋体"/>
          <w:szCs w:val="21"/>
        </w:rPr>
      </w:pPr>
      <w:bookmarkStart w:id="94" w:name="_Toc167976393"/>
      <w:r>
        <w:rPr>
          <w:rFonts w:hint="eastAsia" w:ascii="宋体" w:hAnsi="宋体" w:eastAsia="宋体" w:cs="宋体"/>
          <w:szCs w:val="21"/>
        </w:rPr>
        <w:t>台盼蓝染料对死细胞的着色，在光学显微镜下可以通过颜色区分死活细胞。使用细胞消化液将类器</w:t>
      </w:r>
      <w:r>
        <w:rPr>
          <w:rFonts w:hint="eastAsia" w:ascii="Times New Roman" w:hAnsi="Times New Roman" w:eastAsia="宋体" w:cs="Times New Roman"/>
          <w:szCs w:val="21"/>
        </w:rPr>
        <w:t>官解离成单细胞，使用台盼蓝染液进行染色，染色后的细胞转移至血球计数板，置于光学显微镜下统计未染色细胞总数和着色细胞总数，根据公式：活细胞比率（</w:t>
      </w:r>
      <w:r>
        <w:rPr>
          <w:rFonts w:ascii="Times New Roman" w:hAnsi="Times New Roman" w:eastAsia="宋体" w:cs="Times New Roman"/>
          <w:szCs w:val="21"/>
        </w:rPr>
        <w:t>%）=未染色细胞总数/（未染色细胞总数+着色细胞总数）×100%</w:t>
      </w:r>
      <w:r>
        <w:rPr>
          <w:rFonts w:hint="eastAsia" w:ascii="Times New Roman" w:hAnsi="Times New Roman" w:eastAsia="宋体" w:cs="Times New Roman"/>
          <w:szCs w:val="21"/>
        </w:rPr>
        <w:t xml:space="preserve"> </w:t>
      </w:r>
      <w:r>
        <w:rPr>
          <w:rFonts w:ascii="Times New Roman" w:hAnsi="Times New Roman" w:eastAsia="宋体" w:cs="Times New Roman"/>
          <w:szCs w:val="21"/>
        </w:rPr>
        <w:t>计算分析活细胞比率。一般情况下，计算或统计出的类器官活细胞比率&gt;90%时则表示培养的类器官活</w:t>
      </w:r>
      <w:r>
        <w:rPr>
          <w:rFonts w:ascii="宋体" w:hAnsi="宋体" w:eastAsia="宋体" w:cs="宋体"/>
          <w:szCs w:val="21"/>
        </w:rPr>
        <w:t>力优秀，质量良好。</w:t>
      </w:r>
      <w:bookmarkEnd w:id="94"/>
    </w:p>
    <w:p w14:paraId="0A8D5AAB">
      <w:pPr>
        <w:spacing w:line="480" w:lineRule="auto"/>
        <w:ind w:firstLine="210" w:firstLineChars="100"/>
        <w:jc w:val="left"/>
        <w:outlineLvl w:val="0"/>
        <w:rPr>
          <w:rFonts w:hint="eastAsia" w:ascii="黑体" w:hAnsi="黑体" w:eastAsia="黑体" w:cs="Times New Roman"/>
          <w:szCs w:val="21"/>
        </w:rPr>
      </w:pPr>
      <w:bookmarkStart w:id="95" w:name="_Toc167976394"/>
      <w:r>
        <w:rPr>
          <w:rFonts w:ascii="黑体" w:hAnsi="黑体" w:eastAsia="黑体" w:cs="Times New Roman"/>
          <w:szCs w:val="21"/>
        </w:rPr>
        <w:t>B.3.2羟基荧光素二醋酸盐琥珀酰亚胺脂（CFSE）染色法</w:t>
      </w:r>
      <w:bookmarkEnd w:id="95"/>
    </w:p>
    <w:p w14:paraId="6BDC0A04">
      <w:pPr>
        <w:spacing w:line="480" w:lineRule="auto"/>
        <w:ind w:firstLine="420" w:firstLineChars="200"/>
        <w:jc w:val="left"/>
        <w:outlineLvl w:val="0"/>
        <w:rPr>
          <w:rFonts w:hint="eastAsia" w:ascii="宋体" w:hAnsi="宋体" w:eastAsia="宋体" w:cs="宋体"/>
          <w:szCs w:val="21"/>
        </w:rPr>
      </w:pPr>
      <w:bookmarkStart w:id="96" w:name="_Toc167976395"/>
      <w:r>
        <w:rPr>
          <w:rFonts w:ascii="Times New Roman" w:hAnsi="Times New Roman" w:eastAsia="宋体" w:cs="Times New Roman"/>
          <w:szCs w:val="21"/>
        </w:rPr>
        <w:t>CFSE 能够轻易穿透细胞膜，在活细胞内与胞内蛋白共价结合，水解后释放出绿色荧光，而死细胞无法着色。具体检测</w:t>
      </w:r>
      <w:r>
        <w:rPr>
          <w:rFonts w:hint="eastAsia" w:ascii="Times New Roman" w:hAnsi="Times New Roman" w:eastAsia="宋体" w:cs="Times New Roman"/>
          <w:szCs w:val="21"/>
        </w:rPr>
        <w:t>步骤</w:t>
      </w:r>
      <w:r>
        <w:rPr>
          <w:rFonts w:ascii="Times New Roman" w:hAnsi="Times New Roman" w:eastAsia="宋体" w:cs="Times New Roman"/>
          <w:szCs w:val="21"/>
        </w:rPr>
        <w:t>包括：类器官消化成单个细胞后，离心弃上清，沉淀用Advanced DMEM/F12培养基重悬（约1mL），吹打混匀后加入 CFSE 溶液（终浓度为2.5umo1/1~5 μmol/L)，在37</w:t>
      </w:r>
      <w:r>
        <w:rPr>
          <w:rFonts w:hint="eastAsia" w:ascii="Times New Roman" w:hAnsi="Times New Roman" w:eastAsia="宋体" w:cs="Times New Roman"/>
          <w:szCs w:val="21"/>
        </w:rPr>
        <w:t>℃</w:t>
      </w:r>
      <w:r>
        <w:rPr>
          <w:rFonts w:ascii="Times New Roman" w:hAnsi="Times New Roman" w:eastAsia="宋体" w:cs="Times New Roman"/>
          <w:szCs w:val="21"/>
        </w:rPr>
        <w:t>水浴锅中孵育10min。用40%体积的预冷</w:t>
      </w:r>
      <w:r>
        <w:rPr>
          <w:rFonts w:hint="eastAsia" w:ascii="Times New Roman" w:hAnsi="Times New Roman" w:eastAsia="宋体" w:cs="Times New Roman"/>
          <w:szCs w:val="21"/>
        </w:rPr>
        <w:t>胎</w:t>
      </w:r>
      <w:r>
        <w:rPr>
          <w:rFonts w:ascii="Times New Roman" w:hAnsi="Times New Roman" w:eastAsia="宋体" w:cs="Times New Roman"/>
          <w:szCs w:val="21"/>
        </w:rPr>
        <w:t>牛血清立即终止染色标记10min。离心洗涤两次后，用适量的完全培养液重悬细胞。取100 μL左右细胞悬液置于干净的细胞培养皿中，放置于倒置显微镜下，使用488nm</w:t>
      </w:r>
      <w:r>
        <w:rPr>
          <w:rFonts w:hint="eastAsia" w:ascii="Times New Roman" w:hAnsi="Times New Roman" w:eastAsia="宋体" w:cs="Times New Roman"/>
          <w:szCs w:val="21"/>
        </w:rPr>
        <w:t>激发光观察细胞着色情况。同时，剩余的单细胞悬液可以使用流式细胞仪进行细胞活性定量分析。一般情况下，计算及统计出的类器官活细胞比率</w:t>
      </w:r>
      <w:r>
        <w:rPr>
          <w:rFonts w:ascii="Times New Roman" w:hAnsi="Times New Roman" w:eastAsia="宋体" w:cs="Times New Roman"/>
          <w:szCs w:val="21"/>
        </w:rPr>
        <w:t>&gt;90%时则表示培养的</w:t>
      </w:r>
      <w:r>
        <w:rPr>
          <w:rFonts w:ascii="宋体" w:hAnsi="宋体" w:eastAsia="宋体" w:cs="宋体"/>
          <w:szCs w:val="21"/>
        </w:rPr>
        <w:t>类器官活力优秀，质量良好。</w:t>
      </w:r>
      <w:bookmarkEnd w:id="96"/>
    </w:p>
    <w:p w14:paraId="7379289F">
      <w:pPr>
        <w:spacing w:line="480" w:lineRule="auto"/>
        <w:ind w:firstLine="210" w:firstLineChars="100"/>
        <w:jc w:val="left"/>
        <w:outlineLvl w:val="0"/>
        <w:rPr>
          <w:rFonts w:hint="eastAsia" w:ascii="黑体" w:hAnsi="黑体" w:eastAsia="黑体" w:cs="Times New Roman"/>
          <w:szCs w:val="21"/>
        </w:rPr>
      </w:pPr>
      <w:bookmarkStart w:id="97" w:name="_Toc167976396"/>
      <w:r>
        <w:rPr>
          <w:rFonts w:ascii="黑体" w:hAnsi="黑体" w:eastAsia="黑体" w:cs="Times New Roman"/>
          <w:szCs w:val="21"/>
        </w:rPr>
        <w:t>B.4类器官组织学特征分析</w:t>
      </w:r>
      <w:bookmarkEnd w:id="97"/>
    </w:p>
    <w:p w14:paraId="0A184EA1">
      <w:pPr>
        <w:spacing w:line="480" w:lineRule="auto"/>
        <w:ind w:firstLine="210" w:firstLineChars="100"/>
        <w:jc w:val="left"/>
        <w:outlineLvl w:val="0"/>
        <w:rPr>
          <w:rFonts w:hint="eastAsia" w:ascii="黑体" w:hAnsi="黑体" w:eastAsia="黑体" w:cs="Times New Roman"/>
          <w:szCs w:val="21"/>
        </w:rPr>
      </w:pPr>
      <w:bookmarkStart w:id="98" w:name="_Toc167976397"/>
      <w:r>
        <w:rPr>
          <w:rFonts w:ascii="黑体" w:hAnsi="黑体" w:eastAsia="黑体" w:cs="Times New Roman"/>
          <w:szCs w:val="21"/>
        </w:rPr>
        <w:t>B.4.1样品准备</w:t>
      </w:r>
      <w:bookmarkEnd w:id="98"/>
    </w:p>
    <w:p w14:paraId="618D3B7F">
      <w:pPr>
        <w:spacing w:line="480" w:lineRule="auto"/>
        <w:ind w:firstLine="420" w:firstLineChars="200"/>
        <w:jc w:val="left"/>
        <w:outlineLvl w:val="0"/>
        <w:rPr>
          <w:rFonts w:hint="eastAsia" w:ascii="宋体" w:hAnsi="宋体" w:eastAsia="宋体" w:cs="宋体"/>
          <w:szCs w:val="21"/>
        </w:rPr>
      </w:pPr>
      <w:bookmarkStart w:id="99" w:name="_Toc167976398"/>
      <w:r>
        <w:rPr>
          <w:rFonts w:hint="eastAsia" w:ascii="宋体" w:hAnsi="宋体" w:eastAsia="宋体" w:cs="宋体"/>
          <w:szCs w:val="21"/>
        </w:rPr>
        <w:t>从来源组</w:t>
      </w:r>
      <w:r>
        <w:rPr>
          <w:rFonts w:hint="eastAsia" w:ascii="Times New Roman" w:hAnsi="Times New Roman" w:eastAsia="宋体" w:cs="Times New Roman"/>
          <w:szCs w:val="21"/>
        </w:rPr>
        <w:t>织中选取</w:t>
      </w:r>
      <w:r>
        <w:rPr>
          <w:rFonts w:ascii="Times New Roman" w:hAnsi="Times New Roman" w:eastAsia="宋体" w:cs="Times New Roman"/>
          <w:szCs w:val="21"/>
        </w:rPr>
        <w:t>1~2块具有代表性的组织块，用组织固定液进行固定保存。</w:t>
      </w:r>
      <w:r>
        <w:rPr>
          <w:rFonts w:hint="eastAsia" w:ascii="Times New Roman" w:hAnsi="Times New Roman" w:eastAsia="宋体" w:cs="Times New Roman"/>
          <w:szCs w:val="21"/>
        </w:rPr>
        <w:t>收集3D基质胶培养的正常肝脏和肝癌类器官，使用4%PFA常温固定30 min，用2</w:t>
      </w:r>
      <w:r>
        <w:rPr>
          <w:rFonts w:ascii="Times New Roman" w:hAnsi="Times New Roman" w:eastAsia="宋体" w:cs="Times New Roman"/>
          <w:szCs w:val="21"/>
        </w:rPr>
        <w:t>~</w:t>
      </w:r>
      <w:r>
        <w:rPr>
          <w:rFonts w:hint="eastAsia" w:ascii="Times New Roman" w:hAnsi="Times New Roman" w:eastAsia="宋体" w:cs="Times New Roman"/>
          <w:szCs w:val="21"/>
        </w:rPr>
        <w:t>3%琼脂糖预包埋,使用组织脱水仪对样本进行脱水</w:t>
      </w:r>
      <w:r>
        <w:rPr>
          <w:rFonts w:ascii="宋体" w:hAnsi="宋体" w:eastAsia="宋体" w:cs="宋体"/>
          <w:szCs w:val="21"/>
        </w:rPr>
        <w:t>。</w:t>
      </w:r>
      <w:bookmarkEnd w:id="99"/>
    </w:p>
    <w:p w14:paraId="02305C25">
      <w:pPr>
        <w:spacing w:line="480" w:lineRule="auto"/>
        <w:ind w:firstLine="210" w:firstLineChars="100"/>
        <w:jc w:val="left"/>
        <w:outlineLvl w:val="0"/>
        <w:rPr>
          <w:rFonts w:hint="eastAsia" w:ascii="黑体" w:hAnsi="黑体" w:eastAsia="黑体" w:cs="Times New Roman"/>
          <w:szCs w:val="21"/>
        </w:rPr>
      </w:pPr>
      <w:bookmarkStart w:id="100" w:name="_Toc167976399"/>
      <w:r>
        <w:rPr>
          <w:rFonts w:ascii="黑体" w:hAnsi="黑体" w:eastAsia="黑体" w:cs="Times New Roman"/>
          <w:szCs w:val="21"/>
        </w:rPr>
        <w:t>B.4.2石蜡包埋及切片</w:t>
      </w:r>
      <w:bookmarkEnd w:id="100"/>
    </w:p>
    <w:p w14:paraId="01DAE5B4">
      <w:pPr>
        <w:spacing w:line="480" w:lineRule="auto"/>
        <w:ind w:left="425"/>
        <w:jc w:val="left"/>
        <w:outlineLvl w:val="0"/>
        <w:rPr>
          <w:rFonts w:ascii="Times New Roman" w:hAnsi="Times New Roman" w:eastAsia="宋体" w:cs="Times New Roman"/>
          <w:szCs w:val="21"/>
        </w:rPr>
      </w:pPr>
      <w:bookmarkStart w:id="101" w:name="_Toc167976402"/>
      <w:r>
        <w:rPr>
          <w:rFonts w:ascii="黑体" w:hAnsi="黑体" w:eastAsia="黑体" w:cs="Times New Roman"/>
          <w:szCs w:val="21"/>
        </w:rPr>
        <w:t>B.4.2</w:t>
      </w:r>
      <w:r>
        <w:rPr>
          <w:rFonts w:hint="eastAsia" w:ascii="黑体" w:hAnsi="黑体" w:eastAsia="黑体" w:cs="Times New Roman"/>
          <w:szCs w:val="21"/>
        </w:rPr>
        <w:t>.1</w:t>
      </w:r>
      <w:r>
        <w:rPr>
          <w:rFonts w:hint="eastAsia" w:ascii="黑体" w:hAnsi="黑体" w:eastAsia="黑体" w:cs="黑体"/>
          <w:sz w:val="22"/>
        </w:rPr>
        <w:t xml:space="preserve"> </w:t>
      </w:r>
      <w:r>
        <w:rPr>
          <w:rFonts w:ascii="Times New Roman" w:hAnsi="Times New Roman" w:eastAsia="宋体" w:cs="Times New Roman"/>
          <w:szCs w:val="21"/>
        </w:rPr>
        <w:t>梯度乙醇脱水（建议使用浓度为7</w:t>
      </w:r>
      <w:r>
        <w:rPr>
          <w:rFonts w:hint="eastAsia" w:ascii="Times New Roman" w:hAnsi="Times New Roman" w:eastAsia="宋体" w:cs="Times New Roman"/>
          <w:szCs w:val="21"/>
        </w:rPr>
        <w:t>0</w:t>
      </w:r>
      <w:r>
        <w:rPr>
          <w:rFonts w:ascii="Times New Roman" w:hAnsi="Times New Roman" w:eastAsia="宋体" w:cs="Times New Roman"/>
          <w:szCs w:val="21"/>
        </w:rPr>
        <w:t>%、80%、95%以及100%的乙醇依次处理，每个梯度5min~10min），二甲苯透明处理大约5min，直至类器官呈半透明状态；</w:t>
      </w:r>
      <w:bookmarkEnd w:id="101"/>
    </w:p>
    <w:p w14:paraId="45AAD314">
      <w:pPr>
        <w:spacing w:line="480" w:lineRule="auto"/>
        <w:ind w:left="425"/>
        <w:jc w:val="left"/>
        <w:outlineLvl w:val="0"/>
        <w:rPr>
          <w:rFonts w:ascii="Times New Roman" w:hAnsi="Times New Roman" w:eastAsia="宋体" w:cs="Times New Roman"/>
          <w:szCs w:val="21"/>
        </w:rPr>
      </w:pPr>
      <w:bookmarkStart w:id="102" w:name="_Toc167976403"/>
      <w:r>
        <w:rPr>
          <w:rFonts w:ascii="黑体" w:hAnsi="黑体" w:eastAsia="黑体" w:cs="Times New Roman"/>
          <w:szCs w:val="21"/>
        </w:rPr>
        <w:t>B.4.2</w:t>
      </w:r>
      <w:r>
        <w:rPr>
          <w:rFonts w:hint="eastAsia" w:ascii="黑体" w:hAnsi="黑体" w:eastAsia="黑体" w:cs="Times New Roman"/>
          <w:szCs w:val="21"/>
        </w:rPr>
        <w:t xml:space="preserve">.2 </w:t>
      </w:r>
      <w:r>
        <w:rPr>
          <w:rFonts w:ascii="Times New Roman" w:hAnsi="Times New Roman" w:eastAsia="宋体" w:cs="Times New Roman"/>
          <w:szCs w:val="21"/>
        </w:rPr>
        <w:t>完成石蜡包埋，制作类器官切片，建议每张切片厚度在5μm左右。</w:t>
      </w:r>
      <w:bookmarkEnd w:id="102"/>
    </w:p>
    <w:p w14:paraId="457071F2">
      <w:pPr>
        <w:spacing w:line="480" w:lineRule="auto"/>
        <w:ind w:firstLine="210" w:firstLineChars="100"/>
        <w:jc w:val="left"/>
        <w:outlineLvl w:val="0"/>
        <w:rPr>
          <w:rFonts w:hint="eastAsia" w:ascii="黑体" w:hAnsi="黑体" w:eastAsia="黑体" w:cs="Times New Roman"/>
          <w:szCs w:val="21"/>
        </w:rPr>
      </w:pPr>
      <w:bookmarkStart w:id="103" w:name="_Toc167976404"/>
      <w:r>
        <w:rPr>
          <w:rFonts w:ascii="黑体" w:hAnsi="黑体" w:eastAsia="黑体" w:cs="Times New Roman"/>
          <w:szCs w:val="21"/>
        </w:rPr>
        <w:t>B.4.3</w:t>
      </w:r>
      <w:r>
        <w:rPr>
          <w:rFonts w:hint="eastAsia" w:ascii="黑体" w:hAnsi="黑体" w:eastAsia="黑体" w:cs="Times New Roman"/>
          <w:szCs w:val="21"/>
        </w:rPr>
        <w:t>苏木素</w:t>
      </w:r>
      <w:r>
        <w:rPr>
          <w:rFonts w:ascii="黑体" w:hAnsi="黑体" w:eastAsia="黑体" w:cs="Times New Roman"/>
          <w:szCs w:val="21"/>
        </w:rPr>
        <w:t>&amp;伊红（</w:t>
      </w:r>
      <w:bookmarkStart w:id="104" w:name="OLE_LINK9"/>
      <w:r>
        <w:rPr>
          <w:rFonts w:ascii="黑体" w:hAnsi="黑体" w:eastAsia="黑体" w:cs="Times New Roman"/>
          <w:szCs w:val="21"/>
        </w:rPr>
        <w:t>H&amp;E</w:t>
      </w:r>
      <w:bookmarkEnd w:id="104"/>
      <w:r>
        <w:rPr>
          <w:rFonts w:ascii="黑体" w:hAnsi="黑体" w:eastAsia="黑体" w:cs="Times New Roman"/>
          <w:szCs w:val="21"/>
        </w:rPr>
        <w:t>）染色</w:t>
      </w:r>
      <w:bookmarkEnd w:id="103"/>
    </w:p>
    <w:p w14:paraId="1E585C09">
      <w:pPr>
        <w:spacing w:line="480" w:lineRule="auto"/>
        <w:ind w:left="420"/>
        <w:jc w:val="left"/>
        <w:outlineLvl w:val="0"/>
        <w:rPr>
          <w:rFonts w:ascii="Times New Roman" w:hAnsi="Times New Roman" w:eastAsia="宋体" w:cs="Times New Roman"/>
          <w:szCs w:val="21"/>
        </w:rPr>
      </w:pPr>
      <w:bookmarkStart w:id="105" w:name="_Toc167976406"/>
      <w:r>
        <w:rPr>
          <w:rFonts w:ascii="黑体" w:hAnsi="黑体" w:eastAsia="黑体" w:cs="Times New Roman"/>
          <w:szCs w:val="21"/>
        </w:rPr>
        <w:t>B.4.3</w:t>
      </w:r>
      <w:r>
        <w:rPr>
          <w:rFonts w:hint="eastAsia" w:ascii="黑体" w:hAnsi="黑体" w:eastAsia="黑体" w:cs="Times New Roman"/>
          <w:szCs w:val="21"/>
        </w:rPr>
        <w:t xml:space="preserve">.1 </w:t>
      </w:r>
      <w:r>
        <w:rPr>
          <w:rFonts w:hint="eastAsia" w:ascii="Times New Roman" w:hAnsi="Times New Roman" w:eastAsia="宋体" w:cs="Times New Roman"/>
          <w:szCs w:val="21"/>
        </w:rPr>
        <w:t>将类器官切片置于烘片机上烘烤，增加类器官的黏附性，防止在后续染色过程中类器官。</w:t>
      </w:r>
      <w:bookmarkEnd w:id="105"/>
    </w:p>
    <w:p w14:paraId="3ECF9A3D">
      <w:pPr>
        <w:spacing w:line="480" w:lineRule="auto"/>
        <w:ind w:left="420"/>
        <w:jc w:val="left"/>
        <w:outlineLvl w:val="0"/>
        <w:rPr>
          <w:rFonts w:ascii="Times New Roman" w:hAnsi="Times New Roman" w:eastAsia="宋体" w:cs="Times New Roman"/>
          <w:szCs w:val="21"/>
        </w:rPr>
      </w:pPr>
      <w:bookmarkStart w:id="106" w:name="_Toc167976407"/>
      <w:r>
        <w:rPr>
          <w:rFonts w:ascii="黑体" w:hAnsi="黑体" w:eastAsia="黑体" w:cs="Times New Roman"/>
          <w:szCs w:val="21"/>
        </w:rPr>
        <w:t>B.4.3</w:t>
      </w:r>
      <w:r>
        <w:rPr>
          <w:rFonts w:hint="eastAsia" w:ascii="黑体" w:hAnsi="黑体" w:eastAsia="黑体" w:cs="Times New Roman"/>
          <w:szCs w:val="21"/>
        </w:rPr>
        <w:t xml:space="preserve">.2 </w:t>
      </w:r>
      <w:r>
        <w:rPr>
          <w:rFonts w:hint="eastAsia" w:ascii="Times New Roman" w:hAnsi="Times New Roman" w:eastAsia="宋体" w:cs="Times New Roman"/>
          <w:szCs w:val="21"/>
        </w:rPr>
        <w:t>脱蜡：依次将类器官切片浸泡于二甲苯溶液中</w:t>
      </w:r>
      <w:r>
        <w:rPr>
          <w:rFonts w:ascii="Times New Roman" w:hAnsi="Times New Roman" w:eastAsia="宋体" w:cs="Times New Roman"/>
          <w:szCs w:val="21"/>
        </w:rPr>
        <w:t>3次，100%乙醇溶液中3次，95%乙醇溶液中3次，每次3min，再置于超纯水中3min，使组织细胞间的石蜡完全置换为水；</w:t>
      </w:r>
      <w:bookmarkEnd w:id="106"/>
    </w:p>
    <w:p w14:paraId="3D5CEF40">
      <w:pPr>
        <w:spacing w:line="480" w:lineRule="auto"/>
        <w:ind w:left="420"/>
        <w:jc w:val="left"/>
        <w:outlineLvl w:val="0"/>
        <w:rPr>
          <w:rFonts w:ascii="Times New Roman" w:hAnsi="Times New Roman" w:eastAsia="宋体" w:cs="Times New Roman"/>
          <w:szCs w:val="21"/>
        </w:rPr>
      </w:pPr>
      <w:bookmarkStart w:id="107" w:name="_Toc167976408"/>
      <w:r>
        <w:rPr>
          <w:rFonts w:ascii="黑体" w:hAnsi="黑体" w:eastAsia="黑体" w:cs="Times New Roman"/>
          <w:szCs w:val="21"/>
        </w:rPr>
        <w:t>B.4.3</w:t>
      </w:r>
      <w:r>
        <w:rPr>
          <w:rFonts w:hint="eastAsia" w:ascii="黑体" w:hAnsi="黑体" w:eastAsia="黑体" w:cs="Times New Roman"/>
          <w:szCs w:val="21"/>
        </w:rPr>
        <w:t>.3</w:t>
      </w:r>
      <w:r>
        <w:rPr>
          <w:rFonts w:hint="eastAsia" w:ascii="黑体" w:hAnsi="黑体" w:eastAsia="黑体" w:cs="黑体"/>
          <w:sz w:val="22"/>
        </w:rPr>
        <w:t xml:space="preserve"> </w:t>
      </w:r>
      <w:r>
        <w:rPr>
          <w:rFonts w:ascii="Times New Roman" w:hAnsi="Times New Roman" w:eastAsia="宋体" w:cs="Times New Roman"/>
          <w:szCs w:val="21"/>
        </w:rPr>
        <w:t>细胞核染色：在类器官上滴加苏木精染料，用量以覆盖整个组织为宜（约40μL），时间</w:t>
      </w:r>
      <w:r>
        <w:rPr>
          <w:rFonts w:hint="eastAsia" w:ascii="Times New Roman" w:hAnsi="Times New Roman" w:eastAsia="宋体" w:cs="Times New Roman"/>
          <w:szCs w:val="21"/>
        </w:rPr>
        <w:t>约</w:t>
      </w:r>
      <w:r>
        <w:rPr>
          <w:rFonts w:ascii="Times New Roman" w:hAnsi="Times New Roman" w:eastAsia="宋体" w:cs="Times New Roman"/>
          <w:szCs w:val="21"/>
        </w:rPr>
        <w:t xml:space="preserve"> 10s</w:t>
      </w:r>
      <w:r>
        <w:rPr>
          <w:rFonts w:hint="eastAsia" w:ascii="Times New Roman" w:hAnsi="Times New Roman" w:eastAsia="宋体" w:cs="Times New Roman"/>
          <w:szCs w:val="21"/>
        </w:rPr>
        <w:t>；</w:t>
      </w:r>
      <w:bookmarkEnd w:id="107"/>
    </w:p>
    <w:p w14:paraId="315342F7">
      <w:pPr>
        <w:spacing w:line="480" w:lineRule="auto"/>
        <w:ind w:left="420"/>
        <w:jc w:val="left"/>
        <w:outlineLvl w:val="0"/>
        <w:rPr>
          <w:rFonts w:ascii="Times New Roman" w:hAnsi="Times New Roman" w:eastAsia="宋体" w:cs="Times New Roman"/>
          <w:szCs w:val="21"/>
        </w:rPr>
      </w:pPr>
      <w:bookmarkStart w:id="108" w:name="_Toc167976409"/>
      <w:r>
        <w:rPr>
          <w:rFonts w:ascii="黑体" w:hAnsi="黑体" w:eastAsia="黑体" w:cs="Times New Roman"/>
          <w:szCs w:val="21"/>
        </w:rPr>
        <w:t>B.4.3</w:t>
      </w:r>
      <w:r>
        <w:rPr>
          <w:rFonts w:hint="eastAsia" w:ascii="黑体" w:hAnsi="黑体" w:eastAsia="黑体" w:cs="Times New Roman"/>
          <w:szCs w:val="21"/>
        </w:rPr>
        <w:t xml:space="preserve">.4 </w:t>
      </w:r>
      <w:r>
        <w:rPr>
          <w:rFonts w:hint="eastAsia" w:ascii="Times New Roman" w:hAnsi="Times New Roman" w:eastAsia="宋体" w:cs="Times New Roman"/>
          <w:szCs w:val="21"/>
        </w:rPr>
        <w:t>在流水下冲洗数分钟洗去浮色，再依次利用盐酸酒精溶液及碳酸氢钠溶液进行返蓝处理</w:t>
      </w:r>
      <w:r>
        <w:rPr>
          <w:rFonts w:ascii="Times New Roman" w:hAnsi="Times New Roman" w:eastAsia="宋体" w:cs="Times New Roman"/>
          <w:szCs w:val="21"/>
        </w:rPr>
        <w:t>;</w:t>
      </w:r>
      <w:bookmarkEnd w:id="108"/>
    </w:p>
    <w:p w14:paraId="623CD9F7">
      <w:pPr>
        <w:spacing w:line="480" w:lineRule="auto"/>
        <w:ind w:left="420"/>
        <w:jc w:val="left"/>
        <w:outlineLvl w:val="0"/>
        <w:rPr>
          <w:rFonts w:ascii="Times New Roman" w:hAnsi="Times New Roman" w:eastAsia="宋体" w:cs="Times New Roman"/>
          <w:szCs w:val="21"/>
        </w:rPr>
      </w:pPr>
      <w:bookmarkStart w:id="109" w:name="_Toc167976410"/>
      <w:r>
        <w:rPr>
          <w:rFonts w:ascii="黑体" w:hAnsi="黑体" w:eastAsia="黑体" w:cs="Times New Roman"/>
          <w:szCs w:val="21"/>
        </w:rPr>
        <w:t>B.4.3</w:t>
      </w:r>
      <w:r>
        <w:rPr>
          <w:rFonts w:hint="eastAsia" w:ascii="黑体" w:hAnsi="黑体" w:eastAsia="黑体" w:cs="Times New Roman"/>
          <w:szCs w:val="21"/>
        </w:rPr>
        <w:t xml:space="preserve">.5 </w:t>
      </w:r>
      <w:r>
        <w:rPr>
          <w:rFonts w:hint="eastAsia" w:ascii="Times New Roman" w:hAnsi="Times New Roman" w:eastAsia="宋体" w:cs="Times New Roman"/>
          <w:szCs w:val="21"/>
        </w:rPr>
        <w:t>细胞质染色：放入伊红溶液中浸泡，时间约</w:t>
      </w:r>
      <w:r>
        <w:rPr>
          <w:rFonts w:ascii="Times New Roman" w:hAnsi="Times New Roman" w:eastAsia="宋体" w:cs="Times New Roman"/>
          <w:szCs w:val="21"/>
        </w:rPr>
        <w:t>10</w:t>
      </w:r>
      <w:r>
        <w:rPr>
          <w:rFonts w:hint="eastAsia" w:ascii="Times New Roman" w:hAnsi="Times New Roman" w:eastAsia="宋体" w:cs="Times New Roman"/>
          <w:szCs w:val="21"/>
        </w:rPr>
        <w:t>s, 接着依次浸泡于</w:t>
      </w:r>
      <w:r>
        <w:rPr>
          <w:rFonts w:ascii="Times New Roman" w:hAnsi="Times New Roman" w:eastAsia="宋体" w:cs="Times New Roman"/>
          <w:szCs w:val="21"/>
        </w:rPr>
        <w:t>95%乙醇溶液中3次</w:t>
      </w:r>
      <w:r>
        <w:rPr>
          <w:rFonts w:hint="eastAsia" w:ascii="Times New Roman" w:hAnsi="Times New Roman" w:eastAsia="宋体" w:cs="Times New Roman"/>
          <w:szCs w:val="21"/>
        </w:rPr>
        <w:t>，</w:t>
      </w:r>
      <w:r>
        <w:rPr>
          <w:rFonts w:ascii="Times New Roman" w:hAnsi="Times New Roman" w:eastAsia="宋体" w:cs="Times New Roman"/>
          <w:szCs w:val="21"/>
        </w:rPr>
        <w:t>100%乙醇溶液中3次，二甲苯溶液中3次中，每次3min;</w:t>
      </w:r>
      <w:bookmarkEnd w:id="109"/>
    </w:p>
    <w:p w14:paraId="5382C992">
      <w:pPr>
        <w:spacing w:line="480" w:lineRule="auto"/>
        <w:ind w:left="420"/>
        <w:jc w:val="left"/>
        <w:outlineLvl w:val="0"/>
        <w:rPr>
          <w:rFonts w:ascii="Times New Roman" w:hAnsi="Times New Roman" w:eastAsia="宋体" w:cs="Times New Roman"/>
          <w:szCs w:val="21"/>
        </w:rPr>
      </w:pPr>
      <w:bookmarkStart w:id="110" w:name="_Toc167976411"/>
      <w:r>
        <w:rPr>
          <w:rFonts w:ascii="黑体" w:hAnsi="黑体" w:eastAsia="黑体" w:cs="Times New Roman"/>
          <w:szCs w:val="21"/>
        </w:rPr>
        <w:t>B.4.3</w:t>
      </w:r>
      <w:r>
        <w:rPr>
          <w:rFonts w:hint="eastAsia" w:ascii="黑体" w:hAnsi="黑体" w:eastAsia="黑体" w:cs="Times New Roman"/>
          <w:szCs w:val="21"/>
        </w:rPr>
        <w:t>.6</w:t>
      </w:r>
      <w:r>
        <w:rPr>
          <w:rFonts w:hint="eastAsia" w:ascii="Times New Roman" w:hAnsi="Times New Roman" w:eastAsia="宋体" w:cs="Times New Roman"/>
          <w:b/>
          <w:bCs/>
          <w:szCs w:val="21"/>
        </w:rPr>
        <w:t xml:space="preserve"> </w:t>
      </w:r>
      <w:r>
        <w:rPr>
          <w:rFonts w:hint="eastAsia" w:ascii="Times New Roman" w:hAnsi="Times New Roman" w:eastAsia="宋体" w:cs="Times New Roman"/>
          <w:szCs w:val="21"/>
        </w:rPr>
        <w:t>用中性树脂封片保存；</w:t>
      </w:r>
      <w:bookmarkEnd w:id="110"/>
    </w:p>
    <w:p w14:paraId="5B7BD502">
      <w:pPr>
        <w:spacing w:line="480" w:lineRule="auto"/>
        <w:ind w:left="420"/>
        <w:jc w:val="left"/>
        <w:outlineLvl w:val="0"/>
        <w:rPr>
          <w:rFonts w:hint="eastAsia" w:ascii="宋体" w:hAnsi="宋体" w:eastAsia="宋体" w:cs="宋体"/>
          <w:szCs w:val="21"/>
        </w:rPr>
      </w:pPr>
      <w:bookmarkStart w:id="111" w:name="_Toc167976412"/>
      <w:r>
        <w:rPr>
          <w:rFonts w:ascii="黑体" w:hAnsi="黑体" w:eastAsia="黑体" w:cs="Times New Roman"/>
          <w:szCs w:val="21"/>
        </w:rPr>
        <w:t>B.4.3</w:t>
      </w:r>
      <w:r>
        <w:rPr>
          <w:rFonts w:hint="eastAsia" w:ascii="黑体" w:hAnsi="黑体" w:eastAsia="黑体" w:cs="Times New Roman"/>
          <w:szCs w:val="21"/>
        </w:rPr>
        <w:t>.7</w:t>
      </w:r>
      <w:r>
        <w:rPr>
          <w:rFonts w:hint="eastAsia" w:ascii="Times New Roman" w:hAnsi="Times New Roman" w:eastAsia="宋体" w:cs="Times New Roman"/>
          <w:b/>
          <w:bCs/>
          <w:szCs w:val="21"/>
        </w:rPr>
        <w:t xml:space="preserve"> </w:t>
      </w:r>
      <w:r>
        <w:rPr>
          <w:rFonts w:hint="eastAsia" w:ascii="Times New Roman" w:hAnsi="Times New Roman" w:eastAsia="宋体" w:cs="Times New Roman"/>
          <w:szCs w:val="21"/>
        </w:rPr>
        <w:t>光学显微镜下观察拍照，分析染色结果。</w:t>
      </w:r>
      <w:bookmarkEnd w:id="111"/>
    </w:p>
    <w:p w14:paraId="38A787F1">
      <w:pPr>
        <w:spacing w:line="480" w:lineRule="auto"/>
        <w:ind w:firstLine="210" w:firstLineChars="100"/>
        <w:jc w:val="left"/>
        <w:outlineLvl w:val="0"/>
        <w:rPr>
          <w:rFonts w:ascii="Times New Roman" w:hAnsi="Times New Roman" w:eastAsia="宋体" w:cs="Times New Roman"/>
          <w:b/>
          <w:bCs/>
          <w:szCs w:val="21"/>
        </w:rPr>
      </w:pPr>
      <w:bookmarkStart w:id="112" w:name="_Toc167976413"/>
      <w:r>
        <w:rPr>
          <w:rFonts w:ascii="黑体" w:hAnsi="黑体" w:eastAsia="黑体" w:cs="Times New Roman"/>
          <w:szCs w:val="21"/>
        </w:rPr>
        <w:t>B.4.4</w:t>
      </w:r>
      <w:r>
        <w:rPr>
          <w:rFonts w:ascii="Times New Roman" w:hAnsi="Times New Roman" w:eastAsia="宋体" w:cs="Times New Roman"/>
          <w:b/>
          <w:bCs/>
          <w:szCs w:val="21"/>
        </w:rPr>
        <w:t>免疫组化检测</w:t>
      </w:r>
      <w:bookmarkEnd w:id="112"/>
    </w:p>
    <w:p w14:paraId="22031C2D">
      <w:pPr>
        <w:spacing w:line="480" w:lineRule="auto"/>
        <w:ind w:left="440"/>
        <w:jc w:val="left"/>
        <w:outlineLvl w:val="0"/>
        <w:rPr>
          <w:rFonts w:ascii="Times New Roman" w:hAnsi="Times New Roman" w:eastAsia="宋体" w:cs="Times New Roman"/>
          <w:szCs w:val="21"/>
        </w:rPr>
      </w:pPr>
      <w:bookmarkStart w:id="113" w:name="_Toc167976415"/>
      <w:r>
        <w:rPr>
          <w:rFonts w:ascii="黑体" w:hAnsi="黑体" w:eastAsia="黑体" w:cs="Times New Roman"/>
          <w:szCs w:val="21"/>
        </w:rPr>
        <w:t>B.4.4</w:t>
      </w:r>
      <w:r>
        <w:rPr>
          <w:rFonts w:hint="eastAsia" w:ascii="黑体" w:hAnsi="黑体" w:eastAsia="黑体" w:cs="Times New Roman"/>
          <w:szCs w:val="21"/>
        </w:rPr>
        <w:t>.1</w:t>
      </w:r>
      <w:r>
        <w:rPr>
          <w:rFonts w:hint="eastAsia" w:ascii="黑体" w:hAnsi="黑体" w:eastAsia="黑体" w:cs="黑体"/>
          <w:sz w:val="22"/>
        </w:rPr>
        <w:t xml:space="preserve"> </w:t>
      </w:r>
      <w:r>
        <w:rPr>
          <w:rFonts w:hint="eastAsia" w:ascii="Times New Roman" w:hAnsi="Times New Roman" w:eastAsia="宋体" w:cs="Times New Roman"/>
          <w:szCs w:val="21"/>
        </w:rPr>
        <w:t>将类器官切片（</w:t>
      </w:r>
      <w:r>
        <w:rPr>
          <w:rFonts w:ascii="Times New Roman" w:hAnsi="Times New Roman" w:eastAsia="宋体" w:cs="Times New Roman"/>
          <w:szCs w:val="21"/>
        </w:rPr>
        <w:t>B.4.2）置于烘片机上烘烤，增加类器官的黏附，防止在后续染色过</w:t>
      </w:r>
      <w:bookmarkEnd w:id="113"/>
      <w:bookmarkStart w:id="114" w:name="_Toc167976416"/>
      <w:r>
        <w:rPr>
          <w:rFonts w:hint="eastAsia" w:ascii="Times New Roman" w:hAnsi="Times New Roman" w:eastAsia="宋体" w:cs="Times New Roman"/>
          <w:szCs w:val="21"/>
        </w:rPr>
        <w:t>程中类器官脱落；</w:t>
      </w:r>
      <w:bookmarkEnd w:id="114"/>
    </w:p>
    <w:p w14:paraId="6C5CBA72">
      <w:pPr>
        <w:spacing w:line="480" w:lineRule="auto"/>
        <w:ind w:left="440"/>
        <w:jc w:val="left"/>
        <w:outlineLvl w:val="0"/>
        <w:rPr>
          <w:rFonts w:ascii="Times New Roman" w:hAnsi="Times New Roman" w:eastAsia="宋体" w:cs="Times New Roman"/>
          <w:szCs w:val="21"/>
        </w:rPr>
      </w:pPr>
      <w:bookmarkStart w:id="115" w:name="_Toc167976417"/>
      <w:r>
        <w:rPr>
          <w:rFonts w:ascii="黑体" w:hAnsi="黑体" w:eastAsia="黑体" w:cs="Times New Roman"/>
          <w:szCs w:val="21"/>
        </w:rPr>
        <w:t>B.4.4</w:t>
      </w:r>
      <w:r>
        <w:rPr>
          <w:rFonts w:hint="eastAsia" w:ascii="黑体" w:hAnsi="黑体" w:eastAsia="黑体" w:cs="Times New Roman"/>
          <w:szCs w:val="21"/>
        </w:rPr>
        <w:t>.2</w:t>
      </w:r>
      <w:r>
        <w:rPr>
          <w:rFonts w:hint="eastAsia" w:ascii="黑体" w:hAnsi="黑体" w:eastAsia="黑体" w:cs="黑体"/>
          <w:sz w:val="22"/>
        </w:rPr>
        <w:t xml:space="preserve"> </w:t>
      </w:r>
      <w:r>
        <w:rPr>
          <w:rFonts w:ascii="Times New Roman" w:hAnsi="Times New Roman" w:eastAsia="宋体" w:cs="Times New Roman"/>
          <w:szCs w:val="21"/>
        </w:rPr>
        <w:t>脱蜡：依次将类器官切片浸泡于二甲苯，100%乙醇，95%乙醇，每次3min，以上步骤</w:t>
      </w:r>
      <w:bookmarkEnd w:id="115"/>
    </w:p>
    <w:p w14:paraId="3C6987EC">
      <w:pPr>
        <w:spacing w:line="480" w:lineRule="auto"/>
        <w:ind w:left="440"/>
        <w:jc w:val="left"/>
        <w:outlineLvl w:val="0"/>
        <w:rPr>
          <w:rFonts w:ascii="Times New Roman" w:hAnsi="Times New Roman" w:eastAsia="宋体" w:cs="Times New Roman"/>
          <w:szCs w:val="21"/>
        </w:rPr>
      </w:pPr>
      <w:bookmarkStart w:id="116" w:name="_Toc167976418"/>
      <w:r>
        <w:rPr>
          <w:rFonts w:ascii="黑体" w:hAnsi="黑体" w:eastAsia="黑体" w:cs="Times New Roman"/>
          <w:szCs w:val="21"/>
        </w:rPr>
        <w:t>B.4.4</w:t>
      </w:r>
      <w:r>
        <w:rPr>
          <w:rFonts w:hint="eastAsia" w:ascii="黑体" w:hAnsi="黑体" w:eastAsia="黑体" w:cs="Times New Roman"/>
          <w:szCs w:val="21"/>
        </w:rPr>
        <w:t>.3</w:t>
      </w:r>
      <w:r>
        <w:rPr>
          <w:rFonts w:hint="eastAsia" w:ascii="黑体" w:hAnsi="黑体" w:eastAsia="黑体" w:cs="黑体"/>
          <w:sz w:val="22"/>
        </w:rPr>
        <w:t xml:space="preserve"> </w:t>
      </w:r>
      <w:r>
        <w:rPr>
          <w:rFonts w:hint="eastAsia" w:ascii="Times New Roman" w:hAnsi="Times New Roman" w:eastAsia="宋体" w:cs="Times New Roman"/>
          <w:szCs w:val="21"/>
        </w:rPr>
        <w:t>重复</w:t>
      </w:r>
      <w:r>
        <w:rPr>
          <w:rFonts w:ascii="Times New Roman" w:hAnsi="Times New Roman" w:eastAsia="宋体" w:cs="Times New Roman"/>
          <w:szCs w:val="21"/>
        </w:rPr>
        <w:t>3次，再置于超纯水中3min，使组织细胞间的石蜡完全置换为水；</w:t>
      </w:r>
      <w:bookmarkEnd w:id="116"/>
    </w:p>
    <w:p w14:paraId="3411D62E">
      <w:pPr>
        <w:spacing w:line="480" w:lineRule="auto"/>
        <w:ind w:left="440"/>
        <w:jc w:val="left"/>
        <w:outlineLvl w:val="0"/>
        <w:rPr>
          <w:rFonts w:ascii="Times New Roman" w:hAnsi="Times New Roman" w:eastAsia="宋体" w:cs="Times New Roman"/>
          <w:szCs w:val="21"/>
        </w:rPr>
      </w:pPr>
      <w:bookmarkStart w:id="117" w:name="_Toc167976419"/>
      <w:r>
        <w:rPr>
          <w:rFonts w:ascii="黑体" w:hAnsi="黑体" w:eastAsia="黑体" w:cs="Times New Roman"/>
          <w:szCs w:val="21"/>
        </w:rPr>
        <w:t>B.4.4</w:t>
      </w:r>
      <w:r>
        <w:rPr>
          <w:rFonts w:hint="eastAsia" w:ascii="黑体" w:hAnsi="黑体" w:eastAsia="黑体" w:cs="Times New Roman"/>
          <w:szCs w:val="21"/>
        </w:rPr>
        <w:t>.4</w:t>
      </w:r>
      <w:r>
        <w:rPr>
          <w:rFonts w:hint="eastAsia" w:ascii="Times New Roman" w:hAnsi="Times New Roman" w:eastAsia="宋体" w:cs="Times New Roman"/>
          <w:b/>
          <w:bCs/>
          <w:szCs w:val="21"/>
        </w:rPr>
        <w:t xml:space="preserve"> </w:t>
      </w:r>
      <w:r>
        <w:rPr>
          <w:rFonts w:hint="eastAsia" w:ascii="Times New Roman" w:hAnsi="Times New Roman" w:eastAsia="宋体" w:cs="Times New Roman"/>
          <w:szCs w:val="21"/>
        </w:rPr>
        <w:t>取出切片放入装有抗原修复液的容器中，加热容器使溶液沸腾后，置于通风处自然冷</w:t>
      </w:r>
      <w:bookmarkEnd w:id="117"/>
      <w:bookmarkStart w:id="118" w:name="_Toc167976420"/>
      <w:r>
        <w:rPr>
          <w:rFonts w:hint="eastAsia" w:ascii="Times New Roman" w:hAnsi="Times New Roman" w:eastAsia="宋体" w:cs="Times New Roman"/>
          <w:szCs w:val="21"/>
        </w:rPr>
        <w:t>却至室温；</w:t>
      </w:r>
      <w:bookmarkEnd w:id="118"/>
    </w:p>
    <w:p w14:paraId="2B526BEB">
      <w:pPr>
        <w:spacing w:line="480" w:lineRule="auto"/>
        <w:ind w:left="440"/>
        <w:jc w:val="left"/>
        <w:outlineLvl w:val="0"/>
        <w:rPr>
          <w:rFonts w:ascii="Times New Roman" w:hAnsi="Times New Roman" w:eastAsia="宋体" w:cs="Times New Roman"/>
          <w:szCs w:val="21"/>
        </w:rPr>
      </w:pPr>
      <w:bookmarkStart w:id="119" w:name="_Toc167976421"/>
      <w:r>
        <w:rPr>
          <w:rFonts w:ascii="黑体" w:hAnsi="黑体" w:eastAsia="黑体" w:cs="Times New Roman"/>
          <w:szCs w:val="21"/>
        </w:rPr>
        <w:t>B.4.4</w:t>
      </w:r>
      <w:r>
        <w:rPr>
          <w:rFonts w:hint="eastAsia" w:ascii="黑体" w:hAnsi="黑体" w:eastAsia="黑体" w:cs="Times New Roman"/>
          <w:szCs w:val="21"/>
        </w:rPr>
        <w:t>.5</w:t>
      </w:r>
      <w:r>
        <w:rPr>
          <w:rFonts w:hint="eastAsia" w:ascii="黑体" w:hAnsi="黑体" w:eastAsia="黑体" w:cs="黑体"/>
          <w:sz w:val="22"/>
        </w:rPr>
        <w:t xml:space="preserve"> </w:t>
      </w:r>
      <w:r>
        <w:rPr>
          <w:rFonts w:ascii="Times New Roman" w:hAnsi="Times New Roman" w:eastAsia="宋体" w:cs="Times New Roman"/>
          <w:szCs w:val="21"/>
        </w:rPr>
        <w:t>转移至装有0.3% Triton X-100 PBS 溶液的染缸中,浸泡20min;</w:t>
      </w:r>
      <w:bookmarkEnd w:id="119"/>
    </w:p>
    <w:p w14:paraId="1402DB9C">
      <w:pPr>
        <w:spacing w:line="480" w:lineRule="auto"/>
        <w:ind w:left="440"/>
        <w:jc w:val="left"/>
        <w:outlineLvl w:val="0"/>
        <w:rPr>
          <w:rFonts w:ascii="Times New Roman" w:hAnsi="Times New Roman" w:eastAsia="宋体" w:cs="Times New Roman"/>
          <w:szCs w:val="21"/>
        </w:rPr>
      </w:pPr>
      <w:bookmarkStart w:id="120" w:name="_Toc167976422"/>
      <w:r>
        <w:rPr>
          <w:rFonts w:ascii="黑体" w:hAnsi="黑体" w:eastAsia="黑体" w:cs="Times New Roman"/>
          <w:szCs w:val="21"/>
        </w:rPr>
        <w:t>B.4.4</w:t>
      </w:r>
      <w:r>
        <w:rPr>
          <w:rFonts w:hint="eastAsia" w:ascii="黑体" w:hAnsi="黑体" w:eastAsia="黑体" w:cs="Times New Roman"/>
          <w:szCs w:val="21"/>
        </w:rPr>
        <w:t>.6</w:t>
      </w:r>
      <w:r>
        <w:rPr>
          <w:rFonts w:hint="eastAsia" w:ascii="Times New Roman" w:hAnsi="Times New Roman" w:eastAsia="宋体" w:cs="Times New Roman"/>
          <w:b/>
          <w:bCs/>
          <w:szCs w:val="21"/>
        </w:rPr>
        <w:t xml:space="preserve"> </w:t>
      </w:r>
      <w:r>
        <w:rPr>
          <w:rFonts w:ascii="Times New Roman" w:hAnsi="Times New Roman" w:eastAsia="宋体" w:cs="Times New Roman"/>
          <w:szCs w:val="21"/>
        </w:rPr>
        <w:t>建议用PBS浸洗3次，每次5min;</w:t>
      </w:r>
      <w:bookmarkEnd w:id="120"/>
    </w:p>
    <w:p w14:paraId="4CAF9CDA">
      <w:pPr>
        <w:spacing w:line="480" w:lineRule="auto"/>
        <w:ind w:left="440"/>
        <w:jc w:val="left"/>
        <w:outlineLvl w:val="0"/>
        <w:rPr>
          <w:rFonts w:ascii="Times New Roman" w:hAnsi="Times New Roman" w:eastAsia="宋体" w:cs="Times New Roman"/>
          <w:szCs w:val="21"/>
        </w:rPr>
      </w:pPr>
      <w:bookmarkStart w:id="121" w:name="_Toc167976423"/>
      <w:r>
        <w:rPr>
          <w:rFonts w:ascii="黑体" w:hAnsi="黑体" w:eastAsia="黑体" w:cs="Times New Roman"/>
          <w:szCs w:val="21"/>
        </w:rPr>
        <w:t>B.4.4</w:t>
      </w:r>
      <w:r>
        <w:rPr>
          <w:rFonts w:hint="eastAsia" w:ascii="黑体" w:hAnsi="黑体" w:eastAsia="黑体" w:cs="Times New Roman"/>
          <w:szCs w:val="21"/>
        </w:rPr>
        <w:t xml:space="preserve">.7 </w:t>
      </w:r>
      <w:r>
        <w:rPr>
          <w:rFonts w:ascii="Times New Roman" w:hAnsi="Times New Roman" w:eastAsia="宋体" w:cs="Times New Roman"/>
          <w:szCs w:val="21"/>
        </w:rPr>
        <w:t>滴加山羊血清，覆盖类器官为宜（约40μL)，封闭30min ～6</w:t>
      </w:r>
      <w:r>
        <w:rPr>
          <w:rFonts w:hint="eastAsia" w:ascii="Times New Roman" w:hAnsi="Times New Roman" w:eastAsia="宋体" w:cs="Times New Roman"/>
          <w:szCs w:val="21"/>
        </w:rPr>
        <w:t xml:space="preserve">0 </w:t>
      </w:r>
      <w:r>
        <w:rPr>
          <w:rFonts w:ascii="Times New Roman" w:hAnsi="Times New Roman" w:eastAsia="宋体" w:cs="Times New Roman"/>
          <w:szCs w:val="21"/>
        </w:rPr>
        <w:t>min;</w:t>
      </w:r>
      <w:bookmarkEnd w:id="121"/>
    </w:p>
    <w:p w14:paraId="08214558">
      <w:pPr>
        <w:spacing w:line="480" w:lineRule="auto"/>
        <w:ind w:left="440"/>
        <w:jc w:val="left"/>
        <w:outlineLvl w:val="0"/>
        <w:rPr>
          <w:rFonts w:ascii="Times New Roman" w:hAnsi="Times New Roman" w:eastAsia="宋体" w:cs="Times New Roman"/>
          <w:szCs w:val="21"/>
        </w:rPr>
      </w:pPr>
      <w:bookmarkStart w:id="122" w:name="_Toc167976424"/>
      <w:r>
        <w:rPr>
          <w:rFonts w:ascii="黑体" w:hAnsi="黑体" w:eastAsia="黑体" w:cs="Times New Roman"/>
          <w:szCs w:val="21"/>
        </w:rPr>
        <w:t>B.4.4</w:t>
      </w:r>
      <w:r>
        <w:rPr>
          <w:rFonts w:hint="eastAsia" w:ascii="黑体" w:hAnsi="黑体" w:eastAsia="黑体" w:cs="Times New Roman"/>
          <w:szCs w:val="21"/>
        </w:rPr>
        <w:t>.8</w:t>
      </w:r>
      <w:r>
        <w:rPr>
          <w:rFonts w:hint="eastAsia" w:ascii="黑体" w:hAnsi="黑体" w:eastAsia="黑体" w:cs="黑体"/>
          <w:sz w:val="22"/>
        </w:rPr>
        <w:t xml:space="preserve"> </w:t>
      </w:r>
      <w:r>
        <w:rPr>
          <w:rFonts w:ascii="Times New Roman" w:hAnsi="Times New Roman" w:eastAsia="宋体" w:cs="Times New Roman"/>
          <w:szCs w:val="21"/>
        </w:rPr>
        <w:t>吸去山羊血清，滴加一定比例的用封闭液稀释的一抗（浓度根据不同抗体而定），以</w:t>
      </w:r>
      <w:bookmarkEnd w:id="122"/>
      <w:bookmarkStart w:id="123" w:name="_Toc167976425"/>
      <w:r>
        <w:rPr>
          <w:rFonts w:hint="eastAsia" w:ascii="Times New Roman" w:hAnsi="Times New Roman" w:eastAsia="宋体" w:cs="Times New Roman"/>
          <w:szCs w:val="21"/>
        </w:rPr>
        <w:t>覆盖类器官为宜（约</w:t>
      </w:r>
      <w:r>
        <w:rPr>
          <w:rFonts w:ascii="Times New Roman" w:hAnsi="Times New Roman" w:eastAsia="宋体" w:cs="Times New Roman"/>
          <w:szCs w:val="21"/>
        </w:rPr>
        <w:t>40μL），置于4℃孵育过夜；</w:t>
      </w:r>
      <w:bookmarkEnd w:id="123"/>
    </w:p>
    <w:p w14:paraId="7F6DF4E4">
      <w:pPr>
        <w:spacing w:line="480" w:lineRule="auto"/>
        <w:ind w:left="425"/>
        <w:jc w:val="left"/>
        <w:outlineLvl w:val="0"/>
        <w:rPr>
          <w:rFonts w:ascii="Times New Roman" w:hAnsi="Times New Roman" w:eastAsia="宋体" w:cs="Times New Roman"/>
          <w:szCs w:val="21"/>
        </w:rPr>
      </w:pPr>
      <w:bookmarkStart w:id="124" w:name="_Toc167976426"/>
      <w:r>
        <w:rPr>
          <w:rFonts w:ascii="黑体" w:hAnsi="黑体" w:eastAsia="黑体" w:cs="Times New Roman"/>
          <w:szCs w:val="21"/>
        </w:rPr>
        <w:t>B.4.4</w:t>
      </w:r>
      <w:r>
        <w:rPr>
          <w:rFonts w:hint="eastAsia" w:ascii="黑体" w:hAnsi="黑体" w:eastAsia="黑体" w:cs="Times New Roman"/>
          <w:szCs w:val="21"/>
        </w:rPr>
        <w:t>.9</w:t>
      </w:r>
      <w:r>
        <w:rPr>
          <w:rFonts w:hint="eastAsia" w:ascii="黑体" w:hAnsi="黑体" w:eastAsia="黑体" w:cs="黑体"/>
          <w:sz w:val="22"/>
        </w:rPr>
        <w:t xml:space="preserve"> </w:t>
      </w:r>
      <w:r>
        <w:rPr>
          <w:rFonts w:ascii="Times New Roman" w:hAnsi="Times New Roman" w:eastAsia="宋体" w:cs="Times New Roman"/>
          <w:szCs w:val="21"/>
        </w:rPr>
        <w:t>吸去一抗，将切片再次放入染缸中，用PBS 浸洗切片 3次，每次5min;</w:t>
      </w:r>
      <w:bookmarkEnd w:id="124"/>
    </w:p>
    <w:p w14:paraId="3858CA50">
      <w:pPr>
        <w:spacing w:line="480" w:lineRule="auto"/>
        <w:ind w:left="425"/>
        <w:jc w:val="left"/>
        <w:outlineLvl w:val="0"/>
        <w:rPr>
          <w:rFonts w:ascii="Times New Roman" w:hAnsi="Times New Roman" w:eastAsia="宋体" w:cs="Times New Roman"/>
          <w:szCs w:val="21"/>
        </w:rPr>
      </w:pPr>
      <w:bookmarkStart w:id="125" w:name="_Toc167976427"/>
      <w:r>
        <w:rPr>
          <w:rFonts w:ascii="黑体" w:hAnsi="黑体" w:eastAsia="黑体" w:cs="Times New Roman"/>
          <w:szCs w:val="21"/>
        </w:rPr>
        <w:t>B.4.4</w:t>
      </w:r>
      <w:r>
        <w:rPr>
          <w:rFonts w:hint="eastAsia" w:ascii="黑体" w:hAnsi="黑体" w:eastAsia="黑体" w:cs="Times New Roman"/>
          <w:szCs w:val="21"/>
        </w:rPr>
        <w:t>.10</w:t>
      </w:r>
      <w:r>
        <w:rPr>
          <w:rFonts w:hint="eastAsia" w:ascii="Times New Roman" w:hAnsi="Times New Roman" w:eastAsia="宋体" w:cs="Times New Roman"/>
          <w:b/>
          <w:bCs/>
          <w:szCs w:val="21"/>
        </w:rPr>
        <w:t xml:space="preserve"> </w:t>
      </w:r>
      <w:r>
        <w:rPr>
          <w:rFonts w:ascii="Times New Roman" w:hAnsi="Times New Roman" w:eastAsia="宋体" w:cs="Times New Roman"/>
          <w:szCs w:val="21"/>
        </w:rPr>
        <w:t>加反应增强液，覆盖类器官为宜（约40 μL)，室温孵育20min;</w:t>
      </w:r>
      <w:bookmarkEnd w:id="125"/>
    </w:p>
    <w:p w14:paraId="41561FBA">
      <w:pPr>
        <w:spacing w:line="480" w:lineRule="auto"/>
        <w:ind w:left="425"/>
        <w:jc w:val="left"/>
        <w:outlineLvl w:val="0"/>
        <w:rPr>
          <w:rFonts w:ascii="Times New Roman" w:hAnsi="Times New Roman" w:eastAsia="宋体" w:cs="Times New Roman"/>
          <w:szCs w:val="21"/>
        </w:rPr>
      </w:pPr>
      <w:bookmarkStart w:id="126" w:name="_Toc167976428"/>
      <w:r>
        <w:rPr>
          <w:rFonts w:ascii="黑体" w:hAnsi="黑体" w:eastAsia="黑体" w:cs="Times New Roman"/>
          <w:szCs w:val="21"/>
        </w:rPr>
        <w:t>B.4.4</w:t>
      </w:r>
      <w:r>
        <w:rPr>
          <w:rFonts w:hint="eastAsia" w:ascii="黑体" w:hAnsi="黑体" w:eastAsia="黑体" w:cs="Times New Roman"/>
          <w:szCs w:val="21"/>
        </w:rPr>
        <w:t>.11</w:t>
      </w:r>
      <w:r>
        <w:rPr>
          <w:rFonts w:hint="eastAsia" w:ascii="Times New Roman" w:hAnsi="Times New Roman" w:eastAsia="宋体" w:cs="Times New Roman"/>
          <w:b/>
          <w:bCs/>
          <w:szCs w:val="21"/>
        </w:rPr>
        <w:t xml:space="preserve"> </w:t>
      </w:r>
      <w:r>
        <w:rPr>
          <w:rFonts w:ascii="Times New Roman" w:hAnsi="Times New Roman" w:eastAsia="宋体" w:cs="Times New Roman"/>
          <w:szCs w:val="21"/>
        </w:rPr>
        <w:t>吸去反应增强液，将切片再次放入染缸中，用PBS浸洗切片浸洗3次，每次5min;</w:t>
      </w:r>
      <w:bookmarkEnd w:id="126"/>
    </w:p>
    <w:p w14:paraId="200BF30C">
      <w:pPr>
        <w:spacing w:line="480" w:lineRule="auto"/>
        <w:ind w:left="425"/>
        <w:jc w:val="left"/>
        <w:outlineLvl w:val="0"/>
        <w:rPr>
          <w:rFonts w:ascii="Times New Roman" w:hAnsi="Times New Roman" w:eastAsia="宋体" w:cs="Times New Roman"/>
          <w:szCs w:val="21"/>
        </w:rPr>
      </w:pPr>
      <w:bookmarkStart w:id="127" w:name="_Toc167976429"/>
      <w:r>
        <w:rPr>
          <w:rFonts w:ascii="黑体" w:hAnsi="黑体" w:eastAsia="黑体" w:cs="Times New Roman"/>
          <w:szCs w:val="21"/>
        </w:rPr>
        <w:t>B.4.4</w:t>
      </w:r>
      <w:r>
        <w:rPr>
          <w:rFonts w:hint="eastAsia" w:ascii="黑体" w:hAnsi="黑体" w:eastAsia="黑体" w:cs="Times New Roman"/>
          <w:szCs w:val="21"/>
        </w:rPr>
        <w:t>.12</w:t>
      </w:r>
      <w:r>
        <w:rPr>
          <w:rFonts w:hint="eastAsia" w:ascii="黑体" w:hAnsi="黑体" w:eastAsia="黑体" w:cs="黑体"/>
          <w:sz w:val="22"/>
        </w:rPr>
        <w:t xml:space="preserve"> </w:t>
      </w:r>
      <w:r>
        <w:rPr>
          <w:rFonts w:ascii="Times New Roman" w:hAnsi="Times New Roman" w:eastAsia="宋体" w:cs="Times New Roman"/>
          <w:szCs w:val="21"/>
        </w:rPr>
        <w:t>选择对应一抗的辣根过氧化物酶联二抗试剂，滴加于类器官上，覆盖类器官为宜（约</w:t>
      </w:r>
      <w:bookmarkEnd w:id="127"/>
      <w:bookmarkStart w:id="128" w:name="_Toc167976430"/>
      <w:r>
        <w:rPr>
          <w:rFonts w:ascii="Times New Roman" w:hAnsi="Times New Roman" w:eastAsia="宋体" w:cs="Times New Roman"/>
          <w:szCs w:val="21"/>
        </w:rPr>
        <w:t>40μL），室温孵育 1h;</w:t>
      </w:r>
      <w:bookmarkEnd w:id="128"/>
    </w:p>
    <w:p w14:paraId="0577C9FC">
      <w:pPr>
        <w:spacing w:line="480" w:lineRule="auto"/>
        <w:ind w:left="425"/>
        <w:jc w:val="left"/>
        <w:outlineLvl w:val="0"/>
        <w:rPr>
          <w:rFonts w:ascii="Times New Roman" w:hAnsi="Times New Roman" w:eastAsia="宋体" w:cs="Times New Roman"/>
          <w:szCs w:val="21"/>
        </w:rPr>
      </w:pPr>
      <w:bookmarkStart w:id="129" w:name="_Toc167976431"/>
      <w:r>
        <w:rPr>
          <w:rFonts w:ascii="黑体" w:hAnsi="黑体" w:eastAsia="黑体" w:cs="Times New Roman"/>
          <w:szCs w:val="21"/>
        </w:rPr>
        <w:t>B.4.4</w:t>
      </w:r>
      <w:r>
        <w:rPr>
          <w:rFonts w:hint="eastAsia" w:ascii="黑体" w:hAnsi="黑体" w:eastAsia="黑体" w:cs="Times New Roman"/>
          <w:szCs w:val="21"/>
        </w:rPr>
        <w:t>.13</w:t>
      </w:r>
      <w:r>
        <w:rPr>
          <w:rFonts w:hint="eastAsia" w:ascii="黑体" w:hAnsi="黑体" w:eastAsia="黑体" w:cs="黑体"/>
          <w:sz w:val="22"/>
        </w:rPr>
        <w:t xml:space="preserve"> </w:t>
      </w:r>
      <w:r>
        <w:rPr>
          <w:rFonts w:ascii="Times New Roman" w:hAnsi="Times New Roman" w:eastAsia="宋体" w:cs="Times New Roman"/>
          <w:szCs w:val="21"/>
        </w:rPr>
        <w:t>弃除二抗，滴加DAB反应液，覆盖类器官为宜（约40L）。当类器官呈棕色后迅速</w:t>
      </w:r>
      <w:bookmarkEnd w:id="129"/>
      <w:bookmarkStart w:id="130" w:name="_Toc167976432"/>
      <w:r>
        <w:rPr>
          <w:rFonts w:hint="eastAsia" w:ascii="Times New Roman" w:hAnsi="Times New Roman" w:eastAsia="宋体" w:cs="Times New Roman"/>
          <w:szCs w:val="21"/>
        </w:rPr>
        <w:t>放入流水下冲洗</w:t>
      </w:r>
      <w:r>
        <w:rPr>
          <w:rFonts w:ascii="Times New Roman" w:hAnsi="Times New Roman" w:eastAsia="宋体" w:cs="Times New Roman"/>
          <w:szCs w:val="21"/>
        </w:rPr>
        <w:t>3min左右；</w:t>
      </w:r>
      <w:bookmarkEnd w:id="130"/>
    </w:p>
    <w:p w14:paraId="5F8C8BFB">
      <w:pPr>
        <w:spacing w:line="480" w:lineRule="auto"/>
        <w:ind w:left="425"/>
        <w:jc w:val="left"/>
        <w:outlineLvl w:val="0"/>
        <w:rPr>
          <w:rFonts w:ascii="Times New Roman" w:hAnsi="Times New Roman" w:eastAsia="宋体" w:cs="Times New Roman"/>
          <w:szCs w:val="21"/>
        </w:rPr>
      </w:pPr>
      <w:bookmarkStart w:id="131" w:name="_Toc167976433"/>
      <w:r>
        <w:rPr>
          <w:rFonts w:ascii="黑体" w:hAnsi="黑体" w:eastAsia="黑体" w:cs="Times New Roman"/>
          <w:szCs w:val="21"/>
        </w:rPr>
        <w:t>B.4.4</w:t>
      </w:r>
      <w:r>
        <w:rPr>
          <w:rFonts w:hint="eastAsia" w:ascii="黑体" w:hAnsi="黑体" w:eastAsia="黑体" w:cs="Times New Roman"/>
          <w:szCs w:val="21"/>
        </w:rPr>
        <w:t>.14</w:t>
      </w:r>
      <w:r>
        <w:rPr>
          <w:rFonts w:hint="eastAsia" w:ascii="黑体" w:hAnsi="黑体" w:eastAsia="黑体" w:cs="黑体"/>
          <w:sz w:val="22"/>
        </w:rPr>
        <w:t xml:space="preserve"> </w:t>
      </w:r>
      <w:r>
        <w:rPr>
          <w:rFonts w:ascii="Times New Roman" w:hAnsi="Times New Roman" w:eastAsia="宋体" w:cs="Times New Roman"/>
          <w:szCs w:val="21"/>
        </w:rPr>
        <w:t>加苏木精染料进行细胞核染色，约 10s，在流水下冲洗 5min ～ 1</w:t>
      </w:r>
      <w:r>
        <w:rPr>
          <w:rFonts w:hint="eastAsia" w:ascii="Times New Roman" w:hAnsi="Times New Roman" w:eastAsia="宋体" w:cs="Times New Roman"/>
          <w:szCs w:val="21"/>
        </w:rPr>
        <w:t>0</w:t>
      </w:r>
      <w:r>
        <w:rPr>
          <w:rFonts w:ascii="Times New Roman" w:hAnsi="Times New Roman" w:eastAsia="宋体" w:cs="Times New Roman"/>
          <w:szCs w:val="21"/>
        </w:rPr>
        <w:t>min;</w:t>
      </w:r>
      <w:bookmarkEnd w:id="131"/>
    </w:p>
    <w:p w14:paraId="2DE3084E">
      <w:pPr>
        <w:spacing w:line="480" w:lineRule="auto"/>
        <w:ind w:left="425"/>
        <w:jc w:val="left"/>
        <w:outlineLvl w:val="0"/>
        <w:rPr>
          <w:rFonts w:ascii="Times New Roman" w:hAnsi="Times New Roman" w:eastAsia="宋体" w:cs="Times New Roman"/>
          <w:szCs w:val="21"/>
        </w:rPr>
      </w:pPr>
      <w:bookmarkStart w:id="132" w:name="_Toc167976434"/>
      <w:r>
        <w:rPr>
          <w:rFonts w:ascii="黑体" w:hAnsi="黑体" w:eastAsia="黑体" w:cs="Times New Roman"/>
          <w:szCs w:val="21"/>
        </w:rPr>
        <w:t>B.4.4</w:t>
      </w:r>
      <w:r>
        <w:rPr>
          <w:rFonts w:hint="eastAsia" w:ascii="黑体" w:hAnsi="黑体" w:eastAsia="黑体" w:cs="Times New Roman"/>
          <w:szCs w:val="21"/>
        </w:rPr>
        <w:t>.15</w:t>
      </w:r>
      <w:r>
        <w:rPr>
          <w:rFonts w:hint="eastAsia" w:ascii="黑体" w:hAnsi="黑体" w:eastAsia="黑体" w:cs="黑体"/>
          <w:sz w:val="22"/>
        </w:rPr>
        <w:t xml:space="preserve"> </w:t>
      </w:r>
      <w:r>
        <w:rPr>
          <w:rFonts w:ascii="Times New Roman" w:hAnsi="Times New Roman" w:eastAsia="宋体" w:cs="Times New Roman"/>
          <w:szCs w:val="21"/>
        </w:rPr>
        <w:t>切片放入盐酸酒精溶液和碳酸氢钠溶液，各1min，进行返蓝处理；</w:t>
      </w:r>
      <w:bookmarkEnd w:id="132"/>
    </w:p>
    <w:p w14:paraId="79C2764B">
      <w:pPr>
        <w:spacing w:line="480" w:lineRule="auto"/>
        <w:ind w:left="425"/>
        <w:jc w:val="left"/>
        <w:outlineLvl w:val="0"/>
        <w:rPr>
          <w:rFonts w:ascii="Times New Roman" w:hAnsi="Times New Roman" w:eastAsia="宋体" w:cs="Times New Roman"/>
          <w:szCs w:val="21"/>
        </w:rPr>
      </w:pPr>
      <w:bookmarkStart w:id="133" w:name="_Toc167976435"/>
      <w:r>
        <w:rPr>
          <w:rFonts w:ascii="黑体" w:hAnsi="黑体" w:eastAsia="黑体" w:cs="Times New Roman"/>
          <w:szCs w:val="21"/>
        </w:rPr>
        <w:t>B.4.4</w:t>
      </w:r>
      <w:r>
        <w:rPr>
          <w:rFonts w:hint="eastAsia" w:ascii="黑体" w:hAnsi="黑体" w:eastAsia="黑体" w:cs="Times New Roman"/>
          <w:szCs w:val="21"/>
        </w:rPr>
        <w:t>.16</w:t>
      </w:r>
      <w:r>
        <w:rPr>
          <w:rFonts w:hint="eastAsia" w:ascii="黑体" w:hAnsi="黑体" w:eastAsia="黑体" w:cs="黑体"/>
          <w:sz w:val="22"/>
        </w:rPr>
        <w:t xml:space="preserve"> </w:t>
      </w:r>
      <w:r>
        <w:rPr>
          <w:rFonts w:ascii="Times New Roman" w:hAnsi="Times New Roman" w:eastAsia="宋体" w:cs="Times New Roman"/>
          <w:szCs w:val="21"/>
        </w:rPr>
        <w:t>流水下冲洗后，依次浸泡于95%乙醇、100%乙醇、二甲苯中，每次3min，以上步骤</w:t>
      </w:r>
      <w:bookmarkEnd w:id="133"/>
      <w:bookmarkStart w:id="134" w:name="_Toc167976436"/>
      <w:r>
        <w:rPr>
          <w:rFonts w:hint="eastAsia" w:ascii="Times New Roman" w:hAnsi="Times New Roman" w:eastAsia="宋体" w:cs="Times New Roman"/>
          <w:szCs w:val="21"/>
        </w:rPr>
        <w:t>重复</w:t>
      </w:r>
      <w:r>
        <w:rPr>
          <w:rFonts w:ascii="Times New Roman" w:hAnsi="Times New Roman" w:eastAsia="宋体" w:cs="Times New Roman"/>
          <w:szCs w:val="21"/>
        </w:rPr>
        <w:t>3次;</w:t>
      </w:r>
      <w:bookmarkEnd w:id="134"/>
    </w:p>
    <w:p w14:paraId="344112E8">
      <w:pPr>
        <w:spacing w:line="480" w:lineRule="auto"/>
        <w:ind w:left="425"/>
        <w:jc w:val="left"/>
        <w:outlineLvl w:val="0"/>
        <w:rPr>
          <w:rFonts w:ascii="Times New Roman" w:hAnsi="Times New Roman" w:eastAsia="宋体" w:cs="Times New Roman"/>
          <w:szCs w:val="21"/>
        </w:rPr>
      </w:pPr>
      <w:bookmarkStart w:id="135" w:name="_Toc167976437"/>
      <w:r>
        <w:rPr>
          <w:rFonts w:ascii="黑体" w:hAnsi="黑体" w:eastAsia="黑体" w:cs="Times New Roman"/>
          <w:szCs w:val="21"/>
        </w:rPr>
        <w:t>B.4.4</w:t>
      </w:r>
      <w:r>
        <w:rPr>
          <w:rFonts w:hint="eastAsia" w:ascii="黑体" w:hAnsi="黑体" w:eastAsia="黑体" w:cs="Times New Roman"/>
          <w:szCs w:val="21"/>
        </w:rPr>
        <w:t>.17</w:t>
      </w:r>
      <w:r>
        <w:rPr>
          <w:rFonts w:hint="eastAsia" w:ascii="黑体" w:hAnsi="黑体" w:eastAsia="黑体" w:cs="黑体"/>
          <w:sz w:val="22"/>
        </w:rPr>
        <w:t xml:space="preserve"> </w:t>
      </w:r>
      <w:r>
        <w:rPr>
          <w:rFonts w:ascii="Times New Roman" w:hAnsi="Times New Roman" w:eastAsia="宋体" w:cs="Times New Roman"/>
          <w:szCs w:val="21"/>
        </w:rPr>
        <w:t>中性树脂封片保存；</w:t>
      </w:r>
      <w:bookmarkEnd w:id="135"/>
    </w:p>
    <w:p w14:paraId="3F7F2B45">
      <w:pPr>
        <w:spacing w:line="480" w:lineRule="auto"/>
        <w:ind w:left="425"/>
        <w:jc w:val="left"/>
        <w:outlineLvl w:val="0"/>
        <w:rPr>
          <w:rFonts w:ascii="Times New Roman" w:hAnsi="Times New Roman" w:eastAsia="宋体" w:cs="Times New Roman"/>
          <w:szCs w:val="21"/>
        </w:rPr>
      </w:pPr>
      <w:bookmarkStart w:id="136" w:name="_Toc167976438"/>
      <w:r>
        <w:rPr>
          <w:rFonts w:ascii="黑体" w:hAnsi="黑体" w:eastAsia="黑体" w:cs="Times New Roman"/>
          <w:szCs w:val="21"/>
        </w:rPr>
        <w:t>B.4.4</w:t>
      </w:r>
      <w:r>
        <w:rPr>
          <w:rFonts w:hint="eastAsia" w:ascii="黑体" w:hAnsi="黑体" w:eastAsia="黑体" w:cs="Times New Roman"/>
          <w:szCs w:val="21"/>
        </w:rPr>
        <w:t>.18</w:t>
      </w:r>
      <w:r>
        <w:rPr>
          <w:rFonts w:hint="eastAsia" w:ascii="Times New Roman" w:hAnsi="Times New Roman" w:eastAsia="宋体" w:cs="Times New Roman"/>
          <w:b/>
          <w:bCs/>
          <w:szCs w:val="21"/>
        </w:rPr>
        <w:t xml:space="preserve"> </w:t>
      </w:r>
      <w:r>
        <w:rPr>
          <w:rFonts w:ascii="Times New Roman" w:hAnsi="Times New Roman" w:eastAsia="宋体" w:cs="Times New Roman"/>
          <w:szCs w:val="21"/>
        </w:rPr>
        <w:t>光学显微镜下观察拍照，分析染色结果。</w:t>
      </w:r>
      <w:bookmarkEnd w:id="136"/>
    </w:p>
    <w:p w14:paraId="0CABB981">
      <w:pPr>
        <w:spacing w:line="480" w:lineRule="auto"/>
        <w:jc w:val="left"/>
        <w:outlineLvl w:val="0"/>
        <w:rPr>
          <w:rFonts w:hint="eastAsia" w:ascii="黑体" w:hAnsi="黑体" w:eastAsia="黑体" w:cs="Times New Roman"/>
          <w:szCs w:val="21"/>
        </w:rPr>
      </w:pPr>
      <w:bookmarkStart w:id="137" w:name="_Toc167976439"/>
      <w:r>
        <w:rPr>
          <w:rFonts w:ascii="黑体" w:hAnsi="黑体" w:eastAsia="黑体" w:cs="Times New Roman"/>
          <w:szCs w:val="21"/>
        </w:rPr>
        <w:t>B.5类器官分子分型鉴定</w:t>
      </w:r>
      <w:bookmarkEnd w:id="137"/>
    </w:p>
    <w:p w14:paraId="32F84F9F">
      <w:pPr>
        <w:spacing w:line="480" w:lineRule="auto"/>
        <w:ind w:firstLine="315" w:firstLineChars="150"/>
        <w:jc w:val="left"/>
        <w:outlineLvl w:val="0"/>
        <w:rPr>
          <w:rFonts w:hint="eastAsia" w:ascii="宋体" w:hAnsi="宋体" w:eastAsia="宋体" w:cs="宋体"/>
          <w:szCs w:val="21"/>
        </w:rPr>
      </w:pPr>
      <w:bookmarkStart w:id="138" w:name="_Toc167976440"/>
      <w:r>
        <w:rPr>
          <w:rFonts w:hint="eastAsia" w:ascii="Times New Roman" w:hAnsi="Times New Roman" w:eastAsia="宋体" w:cs="Times New Roman"/>
          <w:szCs w:val="21"/>
        </w:rPr>
        <w:t>通过免疫荧光检测胆管上皮细胞、肝脏细胞和肝癌细胞</w:t>
      </w:r>
      <w:r>
        <w:rPr>
          <w:rFonts w:ascii="Times New Roman" w:hAnsi="Times New Roman" w:eastAsia="宋体" w:cs="Times New Roman"/>
          <w:szCs w:val="21"/>
        </w:rPr>
        <w:t>的表面标记物如</w:t>
      </w:r>
      <w:r>
        <w:rPr>
          <w:rFonts w:hint="eastAsia" w:ascii="Times New Roman" w:hAnsi="Times New Roman" w:eastAsia="宋体" w:cs="Times New Roman"/>
          <w:szCs w:val="21"/>
        </w:rPr>
        <w:t>KRT19、 SOX9、HNF4</w:t>
      </w:r>
      <w:r>
        <w:rPr>
          <w:rFonts w:ascii="Times New Roman" w:hAnsi="Times New Roman" w:eastAsia="宋体" w:cs="Times New Roman"/>
          <w:szCs w:val="21"/>
        </w:rPr>
        <w:t>α</w:t>
      </w:r>
      <w:r>
        <w:rPr>
          <w:rFonts w:hint="eastAsia" w:ascii="Times New Roman" w:hAnsi="Times New Roman" w:eastAsia="宋体" w:cs="Times New Roman"/>
          <w:szCs w:val="21"/>
        </w:rPr>
        <w:t>、ALB、EPCAM、Ki67和AFP</w:t>
      </w:r>
      <w:r>
        <w:rPr>
          <w:rFonts w:ascii="Times New Roman" w:hAnsi="Times New Roman" w:eastAsia="宋体" w:cs="Times New Roman"/>
          <w:szCs w:val="21"/>
        </w:rPr>
        <w:t>等确认</w:t>
      </w:r>
      <w:r>
        <w:rPr>
          <w:rFonts w:hint="eastAsia" w:ascii="Times New Roman" w:hAnsi="Times New Roman" w:eastAsia="宋体" w:cs="Times New Roman"/>
          <w:szCs w:val="21"/>
        </w:rPr>
        <w:t>肝脏细胞和肝癌类器官是否表达相应的蛋白标志物</w:t>
      </w:r>
      <w:r>
        <w:rPr>
          <w:rFonts w:ascii="Times New Roman" w:hAnsi="Times New Roman" w:eastAsia="宋体" w:cs="Times New Roman"/>
          <w:szCs w:val="21"/>
        </w:rPr>
        <w:t>。以上识别</w:t>
      </w:r>
      <w:r>
        <w:rPr>
          <w:rFonts w:hint="eastAsia" w:ascii="Times New Roman" w:hAnsi="Times New Roman" w:eastAsia="宋体" w:cs="Times New Roman"/>
          <w:szCs w:val="21"/>
        </w:rPr>
        <w:t>人源正常肝脏和肝癌</w:t>
      </w:r>
      <w:r>
        <w:rPr>
          <w:rFonts w:ascii="Times New Roman" w:hAnsi="Times New Roman" w:eastAsia="宋体" w:cs="Times New Roman"/>
          <w:szCs w:val="21"/>
        </w:rPr>
        <w:t>的生物标志物均可用于分子层面的鉴</w:t>
      </w:r>
      <w:r>
        <w:rPr>
          <w:rFonts w:hint="eastAsia" w:ascii="Times New Roman" w:hAnsi="Times New Roman" w:eastAsia="宋体" w:cs="Times New Roman"/>
          <w:szCs w:val="21"/>
        </w:rPr>
        <w:t>定，包括但不限于</w:t>
      </w:r>
      <w:r>
        <w:rPr>
          <w:rFonts w:ascii="Times New Roman" w:hAnsi="Times New Roman" w:eastAsia="宋体" w:cs="Times New Roman"/>
          <w:szCs w:val="21"/>
        </w:rPr>
        <w:t>RNA-seq或者荧光定量PCR实验用</w:t>
      </w:r>
      <w:r>
        <w:rPr>
          <w:rFonts w:ascii="宋体" w:hAnsi="宋体" w:eastAsia="宋体" w:cs="宋体"/>
          <w:szCs w:val="21"/>
        </w:rPr>
        <w:t>于检测目标基因的转录水平变化，免疫印迹实</w:t>
      </w:r>
      <w:r>
        <w:rPr>
          <w:rFonts w:hint="eastAsia" w:ascii="宋体" w:hAnsi="宋体" w:eastAsia="宋体" w:cs="宋体"/>
          <w:szCs w:val="21"/>
        </w:rPr>
        <w:t>验用于检测目标蛋白表达水平变化等。</w:t>
      </w:r>
      <w:bookmarkEnd w:id="138"/>
    </w:p>
    <w:p w14:paraId="7B1364B8">
      <w:pPr>
        <w:spacing w:line="480" w:lineRule="auto"/>
        <w:ind w:firstLine="210" w:firstLineChars="100"/>
        <w:jc w:val="left"/>
        <w:outlineLvl w:val="0"/>
        <w:rPr>
          <w:rFonts w:hint="eastAsia" w:ascii="黑体" w:hAnsi="黑体" w:eastAsia="黑体" w:cs="Times New Roman"/>
          <w:szCs w:val="21"/>
        </w:rPr>
      </w:pPr>
      <w:bookmarkStart w:id="139" w:name="_Toc167976441"/>
      <w:r>
        <w:rPr>
          <w:rFonts w:ascii="黑体" w:hAnsi="黑体" w:eastAsia="黑体" w:cs="Times New Roman"/>
          <w:szCs w:val="21"/>
        </w:rPr>
        <w:t>B.</w:t>
      </w:r>
      <w:r>
        <w:rPr>
          <w:rFonts w:hint="eastAsia" w:ascii="黑体" w:hAnsi="黑体" w:eastAsia="黑体" w:cs="Times New Roman"/>
          <w:szCs w:val="21"/>
        </w:rPr>
        <w:t xml:space="preserve">6 </w:t>
      </w:r>
      <w:r>
        <w:rPr>
          <w:rFonts w:ascii="黑体" w:hAnsi="黑体" w:eastAsia="黑体" w:cs="Times New Roman"/>
          <w:szCs w:val="21"/>
        </w:rPr>
        <w:t>类器官</w:t>
      </w:r>
      <w:r>
        <w:rPr>
          <w:rFonts w:hint="eastAsia" w:ascii="黑体" w:hAnsi="黑体" w:eastAsia="黑体" w:cs="Times New Roman"/>
          <w:szCs w:val="21"/>
        </w:rPr>
        <w:t>的应用场景举例</w:t>
      </w:r>
      <w:bookmarkEnd w:id="139"/>
    </w:p>
    <w:p w14:paraId="320BDE81">
      <w:pPr>
        <w:spacing w:line="480" w:lineRule="auto"/>
        <w:ind w:firstLine="210" w:firstLineChars="100"/>
        <w:jc w:val="left"/>
        <w:outlineLvl w:val="0"/>
        <w:rPr>
          <w:rFonts w:hint="eastAsia" w:ascii="黑体" w:hAnsi="黑体" w:eastAsia="黑体" w:cs="Times New Roman"/>
          <w:szCs w:val="21"/>
        </w:rPr>
      </w:pPr>
      <w:bookmarkStart w:id="140" w:name="_Toc167976442"/>
      <w:r>
        <w:rPr>
          <w:rFonts w:ascii="黑体" w:hAnsi="黑体" w:eastAsia="黑体" w:cs="Times New Roman"/>
          <w:szCs w:val="21"/>
        </w:rPr>
        <w:t>B.</w:t>
      </w:r>
      <w:r>
        <w:rPr>
          <w:rFonts w:hint="eastAsia" w:ascii="黑体" w:hAnsi="黑体" w:eastAsia="黑体" w:cs="Times New Roman"/>
          <w:szCs w:val="21"/>
        </w:rPr>
        <w:t xml:space="preserve">6.1 </w:t>
      </w:r>
      <w:r>
        <w:rPr>
          <w:rFonts w:ascii="黑体" w:hAnsi="黑体" w:eastAsia="黑体" w:cs="Times New Roman"/>
          <w:szCs w:val="21"/>
        </w:rPr>
        <w:t xml:space="preserve"> </w:t>
      </w:r>
      <w:r>
        <w:rPr>
          <w:rFonts w:hint="eastAsia" w:ascii="黑体" w:hAnsi="黑体" w:eastAsia="黑体" w:cs="Times New Roman"/>
          <w:szCs w:val="21"/>
        </w:rPr>
        <w:t>药物筛选</w:t>
      </w:r>
      <w:bookmarkEnd w:id="140"/>
    </w:p>
    <w:p w14:paraId="0C63D7DA">
      <w:pPr>
        <w:spacing w:line="480" w:lineRule="auto"/>
        <w:ind w:firstLine="420" w:firstLineChars="200"/>
        <w:jc w:val="left"/>
        <w:outlineLvl w:val="0"/>
        <w:rPr>
          <w:rFonts w:ascii="Times New Roman" w:hAnsi="Times New Roman" w:eastAsia="宋体" w:cs="Times New Roman"/>
          <w:szCs w:val="21"/>
        </w:rPr>
      </w:pPr>
      <w:bookmarkStart w:id="141" w:name="_Toc167976443"/>
      <w:r>
        <w:rPr>
          <w:rFonts w:ascii="黑体" w:hAnsi="黑体" w:eastAsia="黑体" w:cs="Times New Roman"/>
          <w:szCs w:val="21"/>
        </w:rPr>
        <w:t>B.</w:t>
      </w:r>
      <w:r>
        <w:rPr>
          <w:rFonts w:hint="eastAsia" w:ascii="黑体" w:hAnsi="黑体" w:eastAsia="黑体" w:cs="Times New Roman"/>
          <w:szCs w:val="21"/>
        </w:rPr>
        <w:t xml:space="preserve">6.1.1 </w:t>
      </w:r>
      <w:r>
        <w:rPr>
          <w:rFonts w:hint="eastAsia" w:ascii="宋体" w:hAnsi="宋体" w:eastAsia="宋体" w:cs="宋体"/>
          <w:szCs w:val="21"/>
        </w:rPr>
        <w:t>肝癌类器官</w:t>
      </w:r>
      <w:r>
        <w:rPr>
          <w:rFonts w:ascii="宋体" w:hAnsi="宋体" w:eastAsia="宋体" w:cs="宋体"/>
          <w:szCs w:val="21"/>
        </w:rPr>
        <w:t>在药物筛选中具有巨大的应用潜力，主要表现在其提供的更加生理相关的体外</w:t>
      </w:r>
      <w:r>
        <w:rPr>
          <w:rFonts w:ascii="Times New Roman" w:hAnsi="Times New Roman" w:eastAsia="宋体" w:cs="Times New Roman"/>
          <w:szCs w:val="21"/>
        </w:rPr>
        <w:t>模型。以下是</w:t>
      </w:r>
      <w:r>
        <w:rPr>
          <w:rFonts w:hint="eastAsia" w:ascii="Times New Roman" w:hAnsi="Times New Roman" w:eastAsia="宋体" w:cs="Times New Roman"/>
          <w:szCs w:val="21"/>
        </w:rPr>
        <w:t>肝癌</w:t>
      </w:r>
      <w:r>
        <w:rPr>
          <w:rFonts w:ascii="Times New Roman" w:hAnsi="Times New Roman" w:eastAsia="宋体" w:cs="Times New Roman"/>
          <w:szCs w:val="21"/>
        </w:rPr>
        <w:t>类器官用于药物筛选的几种方法和步骤：</w:t>
      </w:r>
      <w:bookmarkEnd w:id="141"/>
    </w:p>
    <w:p w14:paraId="6D5C89A1">
      <w:pPr>
        <w:spacing w:line="480" w:lineRule="auto"/>
        <w:ind w:left="420"/>
        <w:jc w:val="left"/>
        <w:outlineLvl w:val="0"/>
        <w:rPr>
          <w:rFonts w:ascii="Times New Roman" w:hAnsi="Times New Roman" w:eastAsia="宋体" w:cs="Times New Roman"/>
          <w:szCs w:val="21"/>
        </w:rPr>
      </w:pPr>
      <w:bookmarkStart w:id="142" w:name="_Toc167976444"/>
      <w:r>
        <w:rPr>
          <w:rFonts w:ascii="黑体" w:hAnsi="黑体" w:eastAsia="黑体" w:cs="Times New Roman"/>
          <w:szCs w:val="21"/>
        </w:rPr>
        <w:t>B.</w:t>
      </w:r>
      <w:r>
        <w:rPr>
          <w:rFonts w:hint="eastAsia" w:ascii="黑体" w:hAnsi="黑体" w:eastAsia="黑体" w:cs="Times New Roman"/>
          <w:szCs w:val="21"/>
        </w:rPr>
        <w:t xml:space="preserve">6.1.2 </w:t>
      </w:r>
      <w:r>
        <w:rPr>
          <w:rFonts w:ascii="Times New Roman" w:hAnsi="Times New Roman" w:eastAsia="宋体" w:cs="Times New Roman"/>
          <w:szCs w:val="21"/>
        </w:rPr>
        <w:t>建立</w:t>
      </w:r>
      <w:r>
        <w:rPr>
          <w:rFonts w:hint="eastAsia" w:ascii="Times New Roman" w:hAnsi="Times New Roman" w:eastAsia="宋体" w:cs="Times New Roman"/>
          <w:szCs w:val="21"/>
        </w:rPr>
        <w:t>肝癌</w:t>
      </w:r>
      <w:r>
        <w:rPr>
          <w:rFonts w:ascii="Times New Roman" w:hAnsi="Times New Roman" w:eastAsia="宋体" w:cs="Times New Roman"/>
          <w:szCs w:val="21"/>
        </w:rPr>
        <w:t>类器官模型</w:t>
      </w:r>
      <w:bookmarkEnd w:id="142"/>
      <w:bookmarkStart w:id="143" w:name="_Toc167976445"/>
      <w:r>
        <w:rPr>
          <w:rFonts w:hint="eastAsia" w:ascii="Times New Roman" w:hAnsi="Times New Roman" w:eastAsia="宋体" w:cs="Times New Roman"/>
          <w:szCs w:val="21"/>
        </w:rPr>
        <w:t>，首先，从患者的肝癌组织样</w:t>
      </w:r>
      <w:r>
        <w:rPr>
          <w:rFonts w:hint="eastAsia" w:ascii="宋体" w:hAnsi="宋体" w:eastAsia="宋体" w:cs="宋体"/>
          <w:szCs w:val="21"/>
        </w:rPr>
        <w:t>本或干细胞培养肝癌类器官，以确保模型具有与人体生理条件相近的结构和功能。</w:t>
      </w:r>
      <w:bookmarkEnd w:id="143"/>
    </w:p>
    <w:p w14:paraId="1218D19D">
      <w:pPr>
        <w:spacing w:line="480" w:lineRule="auto"/>
        <w:ind w:left="420"/>
        <w:jc w:val="left"/>
        <w:outlineLvl w:val="0"/>
        <w:rPr>
          <w:rFonts w:ascii="Times New Roman" w:hAnsi="Times New Roman" w:eastAsia="宋体" w:cs="Times New Roman"/>
          <w:szCs w:val="21"/>
        </w:rPr>
      </w:pPr>
      <w:bookmarkStart w:id="144" w:name="_Toc167976446"/>
      <w:r>
        <w:rPr>
          <w:rFonts w:ascii="黑体" w:hAnsi="黑体" w:eastAsia="黑体" w:cs="Times New Roman"/>
          <w:szCs w:val="21"/>
        </w:rPr>
        <w:t>B.</w:t>
      </w:r>
      <w:r>
        <w:rPr>
          <w:rFonts w:hint="eastAsia" w:ascii="黑体" w:hAnsi="黑体" w:eastAsia="黑体" w:cs="Times New Roman"/>
          <w:szCs w:val="21"/>
        </w:rPr>
        <w:t xml:space="preserve">6.1.3 </w:t>
      </w:r>
      <w:r>
        <w:rPr>
          <w:rFonts w:ascii="Times New Roman" w:hAnsi="Times New Roman" w:eastAsia="宋体" w:cs="Times New Roman"/>
          <w:szCs w:val="21"/>
        </w:rPr>
        <w:t>高通量筛选</w:t>
      </w:r>
      <w:bookmarkEnd w:id="144"/>
      <w:bookmarkStart w:id="145" w:name="_Toc167976447"/>
      <w:r>
        <w:rPr>
          <w:rFonts w:hint="eastAsia" w:ascii="Times New Roman" w:hAnsi="Times New Roman" w:eastAsia="宋体" w:cs="Times New Roman"/>
          <w:szCs w:val="21"/>
        </w:rPr>
        <w:t>，利用多孔板（如</w:t>
      </w:r>
      <w:r>
        <w:rPr>
          <w:rFonts w:ascii="Times New Roman" w:hAnsi="Times New Roman" w:eastAsia="宋体" w:cs="Times New Roman"/>
          <w:szCs w:val="21"/>
        </w:rPr>
        <w:t>96孔板或384孔板）进行高通量药物筛选。每个孔中培养一个或多个类器官，以测试多个药物或药物组合。</w:t>
      </w:r>
      <w:bookmarkEnd w:id="145"/>
    </w:p>
    <w:p w14:paraId="5D2E2BB5">
      <w:pPr>
        <w:spacing w:line="480" w:lineRule="auto"/>
        <w:ind w:firstLine="420" w:firstLineChars="200"/>
        <w:jc w:val="left"/>
        <w:outlineLvl w:val="0"/>
        <w:rPr>
          <w:rFonts w:ascii="Times New Roman" w:hAnsi="Times New Roman" w:eastAsia="宋体" w:cs="Times New Roman"/>
          <w:szCs w:val="21"/>
        </w:rPr>
      </w:pPr>
      <w:bookmarkStart w:id="146" w:name="_Toc167976448"/>
      <w:r>
        <w:rPr>
          <w:rFonts w:ascii="黑体" w:hAnsi="黑体" w:eastAsia="黑体" w:cs="Times New Roman"/>
          <w:szCs w:val="21"/>
        </w:rPr>
        <w:t>B.</w:t>
      </w:r>
      <w:r>
        <w:rPr>
          <w:rFonts w:hint="eastAsia" w:ascii="黑体" w:hAnsi="黑体" w:eastAsia="黑体" w:cs="Times New Roman"/>
          <w:szCs w:val="21"/>
        </w:rPr>
        <w:t xml:space="preserve">6.1.4 </w:t>
      </w:r>
      <w:r>
        <w:rPr>
          <w:rFonts w:ascii="Times New Roman" w:hAnsi="Times New Roman" w:eastAsia="宋体" w:cs="Times New Roman"/>
          <w:szCs w:val="21"/>
        </w:rPr>
        <w:t>药物处理</w:t>
      </w:r>
      <w:bookmarkEnd w:id="146"/>
      <w:bookmarkStart w:id="147" w:name="_Toc167976449"/>
      <w:r>
        <w:rPr>
          <w:rFonts w:hint="eastAsia" w:ascii="Times New Roman" w:hAnsi="Times New Roman" w:eastAsia="宋体" w:cs="Times New Roman"/>
          <w:szCs w:val="21"/>
        </w:rPr>
        <w:t>，向类器官模型中添加不同浓度的候选药物。可以通过滴定法确定最佳浓度，以识别药物的最小有效浓度和毒性阈值。</w:t>
      </w:r>
      <w:bookmarkEnd w:id="147"/>
    </w:p>
    <w:p w14:paraId="4F4F9705">
      <w:pPr>
        <w:spacing w:line="480" w:lineRule="auto"/>
        <w:ind w:left="420"/>
        <w:jc w:val="left"/>
        <w:outlineLvl w:val="0"/>
        <w:rPr>
          <w:rFonts w:ascii="Times New Roman" w:hAnsi="Times New Roman" w:eastAsia="宋体" w:cs="Times New Roman"/>
          <w:szCs w:val="21"/>
        </w:rPr>
      </w:pPr>
      <w:bookmarkStart w:id="148" w:name="_Toc167976450"/>
      <w:r>
        <w:rPr>
          <w:rFonts w:ascii="黑体" w:hAnsi="黑体" w:eastAsia="黑体" w:cs="Times New Roman"/>
          <w:szCs w:val="21"/>
        </w:rPr>
        <w:t>B.</w:t>
      </w:r>
      <w:r>
        <w:rPr>
          <w:rFonts w:hint="eastAsia" w:ascii="黑体" w:hAnsi="黑体" w:eastAsia="黑体" w:cs="Times New Roman"/>
          <w:szCs w:val="21"/>
        </w:rPr>
        <w:t>6.1.5</w:t>
      </w:r>
      <w:r>
        <w:rPr>
          <w:rFonts w:hint="eastAsia" w:ascii="黑体" w:hAnsi="黑体" w:eastAsia="黑体" w:cs="黑体"/>
          <w:sz w:val="22"/>
        </w:rPr>
        <w:t xml:space="preserve"> </w:t>
      </w:r>
      <w:r>
        <w:rPr>
          <w:rFonts w:ascii="Times New Roman" w:hAnsi="Times New Roman" w:eastAsia="宋体" w:cs="Times New Roman"/>
          <w:szCs w:val="21"/>
        </w:rPr>
        <w:t>观察和监测</w:t>
      </w:r>
      <w:bookmarkEnd w:id="148"/>
      <w:bookmarkStart w:id="149" w:name="_Toc167976451"/>
      <w:r>
        <w:rPr>
          <w:rFonts w:hint="eastAsia" w:ascii="Times New Roman" w:hAnsi="Times New Roman" w:eastAsia="宋体" w:cs="Times New Roman"/>
          <w:szCs w:val="21"/>
        </w:rPr>
        <w:t>，使用多种技术监测药物对</w:t>
      </w:r>
      <w:r>
        <w:rPr>
          <w:rFonts w:hint="eastAsia" w:ascii="宋体" w:hAnsi="宋体" w:eastAsia="宋体" w:cs="宋体"/>
          <w:szCs w:val="21"/>
        </w:rPr>
        <w:t>类器官的影响，包括：</w:t>
      </w:r>
      <w:bookmarkEnd w:id="149"/>
      <w:bookmarkStart w:id="150" w:name="_Toc167976452"/>
      <w:r>
        <w:rPr>
          <w:rFonts w:hint="eastAsia" w:ascii="宋体" w:hAnsi="宋体" w:eastAsia="宋体" w:cs="宋体"/>
          <w:szCs w:val="21"/>
        </w:rPr>
        <w:t>活细胞成像：如明场显微镜、荧光显微镜或共聚焦显微镜，实时观察类器官的生长、存活和形态变化。</w:t>
      </w:r>
      <w:bookmarkEnd w:id="150"/>
      <w:bookmarkStart w:id="151" w:name="_Toc167976453"/>
      <w:r>
        <w:rPr>
          <w:rFonts w:hint="eastAsia" w:ascii="宋体" w:hAnsi="宋体" w:eastAsia="宋体" w:cs="宋体"/>
          <w:szCs w:val="21"/>
        </w:rPr>
        <w:t>细胞活性检测：</w:t>
      </w:r>
      <w:r>
        <w:rPr>
          <w:rFonts w:hint="eastAsia" w:ascii="Times New Roman" w:hAnsi="Times New Roman" w:eastAsia="宋体" w:cs="Times New Roman"/>
          <w:szCs w:val="21"/>
        </w:rPr>
        <w:t>如</w:t>
      </w:r>
      <w:r>
        <w:rPr>
          <w:rFonts w:ascii="Times New Roman" w:hAnsi="Times New Roman" w:eastAsia="宋体" w:cs="Times New Roman"/>
          <w:szCs w:val="21"/>
        </w:rPr>
        <w:t>MTT、CellTiter-Glo等试剂，评估细胞的代谢活性和存活情况。</w:t>
      </w:r>
      <w:bookmarkEnd w:id="151"/>
      <w:bookmarkStart w:id="152" w:name="_Toc167976454"/>
      <w:r>
        <w:rPr>
          <w:rFonts w:hint="eastAsia" w:ascii="Times New Roman" w:hAnsi="Times New Roman" w:eastAsia="宋体" w:cs="Times New Roman"/>
          <w:szCs w:val="21"/>
        </w:rPr>
        <w:t>免疫荧光分析：使用特定的</w:t>
      </w:r>
      <w:r>
        <w:rPr>
          <w:rFonts w:ascii="Times New Roman" w:hAnsi="Times New Roman" w:eastAsia="宋体" w:cs="Times New Roman"/>
          <w:szCs w:val="21"/>
        </w:rPr>
        <w:t>Marker，评估细胞类型和功能的变化。</w:t>
      </w:r>
      <w:bookmarkEnd w:id="152"/>
      <w:bookmarkStart w:id="153" w:name="_Toc167976455"/>
      <w:r>
        <w:rPr>
          <w:rFonts w:hint="eastAsia" w:ascii="Times New Roman" w:hAnsi="Times New Roman" w:eastAsia="宋体" w:cs="Times New Roman"/>
          <w:szCs w:val="21"/>
        </w:rPr>
        <w:t>基因表达分析：如</w:t>
      </w:r>
      <w:r>
        <w:rPr>
          <w:rFonts w:ascii="Times New Roman" w:hAnsi="Times New Roman" w:eastAsia="宋体" w:cs="Times New Roman"/>
          <w:szCs w:val="21"/>
        </w:rPr>
        <w:t>qPCR或RNA测序，研究药物对</w:t>
      </w:r>
      <w:r>
        <w:rPr>
          <w:rFonts w:ascii="宋体" w:hAnsi="宋体" w:eastAsia="宋体" w:cs="宋体"/>
          <w:szCs w:val="21"/>
        </w:rPr>
        <w:t>基因表达的影响。</w:t>
      </w:r>
      <w:bookmarkEnd w:id="153"/>
    </w:p>
    <w:p w14:paraId="249CE484">
      <w:pPr>
        <w:spacing w:line="480" w:lineRule="auto"/>
        <w:ind w:left="420"/>
        <w:jc w:val="left"/>
        <w:outlineLvl w:val="0"/>
        <w:rPr>
          <w:rFonts w:hint="eastAsia" w:ascii="宋体" w:hAnsi="宋体" w:eastAsia="宋体" w:cs="宋体"/>
          <w:szCs w:val="21"/>
        </w:rPr>
      </w:pPr>
      <w:bookmarkStart w:id="154" w:name="_Toc167976456"/>
      <w:r>
        <w:rPr>
          <w:rFonts w:ascii="黑体" w:hAnsi="黑体" w:eastAsia="黑体" w:cs="Times New Roman"/>
          <w:szCs w:val="21"/>
        </w:rPr>
        <w:t>B.</w:t>
      </w:r>
      <w:r>
        <w:rPr>
          <w:rFonts w:hint="eastAsia" w:ascii="黑体" w:hAnsi="黑体" w:eastAsia="黑体" w:cs="Times New Roman"/>
          <w:szCs w:val="21"/>
        </w:rPr>
        <w:t>6.1.6</w:t>
      </w:r>
      <w:r>
        <w:rPr>
          <w:rFonts w:hint="eastAsia" w:ascii="黑体" w:hAnsi="黑体" w:eastAsia="黑体" w:cs="黑体"/>
          <w:sz w:val="22"/>
        </w:rPr>
        <w:t xml:space="preserve"> </w:t>
      </w:r>
      <w:r>
        <w:rPr>
          <w:rFonts w:ascii="Times New Roman" w:hAnsi="Times New Roman" w:eastAsia="宋体" w:cs="Times New Roman"/>
          <w:szCs w:val="21"/>
        </w:rPr>
        <w:t xml:space="preserve"> </w:t>
      </w:r>
      <w:r>
        <w:rPr>
          <w:rFonts w:ascii="宋体" w:hAnsi="宋体" w:eastAsia="宋体" w:cs="宋体"/>
          <w:szCs w:val="21"/>
        </w:rPr>
        <w:t>数据分析</w:t>
      </w:r>
      <w:bookmarkEnd w:id="154"/>
      <w:bookmarkStart w:id="155" w:name="_Toc167976457"/>
      <w:r>
        <w:rPr>
          <w:rFonts w:hint="eastAsia" w:ascii="宋体" w:hAnsi="宋体" w:eastAsia="宋体" w:cs="宋体"/>
          <w:szCs w:val="21"/>
        </w:rPr>
        <w:t>，收集并分析实验数据，以确定药物的有效性和潜在毒性。比较不同药物或药物组合的效果，找到最有前景的候选药物。</w:t>
      </w:r>
      <w:bookmarkEnd w:id="155"/>
    </w:p>
    <w:p w14:paraId="31F76250">
      <w:pPr>
        <w:spacing w:line="480" w:lineRule="auto"/>
        <w:ind w:left="420"/>
        <w:jc w:val="left"/>
        <w:outlineLvl w:val="0"/>
        <w:rPr>
          <w:rFonts w:hint="eastAsia" w:ascii="宋体" w:hAnsi="宋体" w:eastAsia="宋体" w:cs="宋体"/>
          <w:szCs w:val="21"/>
        </w:rPr>
      </w:pPr>
      <w:bookmarkStart w:id="156" w:name="_Toc167976458"/>
      <w:r>
        <w:rPr>
          <w:rFonts w:ascii="黑体" w:hAnsi="黑体" w:eastAsia="黑体" w:cs="Times New Roman"/>
          <w:szCs w:val="21"/>
        </w:rPr>
        <w:t>B.</w:t>
      </w:r>
      <w:r>
        <w:rPr>
          <w:rFonts w:hint="eastAsia" w:ascii="黑体" w:hAnsi="黑体" w:eastAsia="黑体" w:cs="Times New Roman"/>
          <w:szCs w:val="21"/>
        </w:rPr>
        <w:t xml:space="preserve">6.1.7 </w:t>
      </w:r>
      <w:r>
        <w:rPr>
          <w:rFonts w:ascii="Times New Roman" w:hAnsi="Times New Roman" w:eastAsia="宋体" w:cs="Times New Roman"/>
          <w:szCs w:val="21"/>
        </w:rPr>
        <w:t>个</w:t>
      </w:r>
      <w:r>
        <w:rPr>
          <w:rFonts w:ascii="宋体" w:hAnsi="宋体" w:eastAsia="宋体" w:cs="宋体"/>
          <w:szCs w:val="21"/>
        </w:rPr>
        <w:t>性化药物筛选</w:t>
      </w:r>
      <w:bookmarkEnd w:id="156"/>
      <w:bookmarkStart w:id="157" w:name="_Toc167976459"/>
      <w:r>
        <w:rPr>
          <w:rFonts w:hint="eastAsia" w:ascii="宋体" w:hAnsi="宋体" w:eastAsia="宋体" w:cs="宋体"/>
          <w:szCs w:val="21"/>
        </w:rPr>
        <w:t>，利用患者来源的类器官进行个性化药物筛选，预测个体对特定药物的反应，有助于个性化医疗和精准治疗。</w:t>
      </w:r>
      <w:bookmarkEnd w:id="157"/>
    </w:p>
    <w:p w14:paraId="7A83600A">
      <w:pPr>
        <w:spacing w:line="480" w:lineRule="auto"/>
        <w:ind w:left="204" w:leftChars="97" w:firstLine="210" w:firstLineChars="100"/>
        <w:jc w:val="left"/>
        <w:outlineLvl w:val="0"/>
        <w:rPr>
          <w:rFonts w:hint="eastAsia" w:ascii="宋体" w:hAnsi="宋体" w:eastAsia="宋体" w:cs="宋体"/>
          <w:szCs w:val="21"/>
        </w:rPr>
      </w:pPr>
      <w:bookmarkStart w:id="158" w:name="_Toc167976460"/>
      <w:r>
        <w:rPr>
          <w:rFonts w:ascii="黑体" w:hAnsi="黑体" w:eastAsia="黑体" w:cs="Times New Roman"/>
          <w:szCs w:val="21"/>
        </w:rPr>
        <w:t>B.</w:t>
      </w:r>
      <w:r>
        <w:rPr>
          <w:rFonts w:hint="eastAsia" w:ascii="黑体" w:hAnsi="黑体" w:eastAsia="黑体" w:cs="Times New Roman"/>
          <w:szCs w:val="21"/>
        </w:rPr>
        <w:t xml:space="preserve">6.1.8 </w:t>
      </w:r>
      <w:r>
        <w:rPr>
          <w:rFonts w:hint="eastAsia" w:ascii="Times New Roman" w:hAnsi="Times New Roman" w:eastAsia="宋体" w:cs="Times New Roman"/>
          <w:b/>
          <w:bCs/>
          <w:szCs w:val="21"/>
        </w:rPr>
        <w:t xml:space="preserve"> </w:t>
      </w:r>
      <w:r>
        <w:rPr>
          <w:rFonts w:hint="eastAsia" w:ascii="Times New Roman" w:hAnsi="Times New Roman" w:eastAsia="宋体" w:cs="Times New Roman"/>
          <w:szCs w:val="21"/>
        </w:rPr>
        <w:t>实例应</w:t>
      </w:r>
      <w:r>
        <w:rPr>
          <w:rFonts w:hint="eastAsia" w:ascii="宋体" w:hAnsi="宋体" w:eastAsia="宋体" w:cs="宋体"/>
          <w:szCs w:val="21"/>
        </w:rPr>
        <w:t>用</w:t>
      </w:r>
      <w:bookmarkEnd w:id="158"/>
      <w:bookmarkStart w:id="159" w:name="_Toc167976461"/>
      <w:r>
        <w:rPr>
          <w:rFonts w:hint="eastAsia" w:ascii="宋体" w:hAnsi="宋体" w:eastAsia="宋体" w:cs="宋体"/>
          <w:szCs w:val="21"/>
        </w:rPr>
        <w:t>，抗病毒药物筛选：用于检测</w:t>
      </w:r>
      <w:r>
        <w:rPr>
          <w:rFonts w:hint="eastAsia" w:ascii="Times New Roman" w:hAnsi="Times New Roman" w:eastAsia="宋体" w:cs="Times New Roman"/>
          <w:szCs w:val="21"/>
        </w:rPr>
        <w:t>对肝炎病毒（如HBV、HDV和HEV</w:t>
      </w:r>
      <w:r>
        <w:rPr>
          <w:rFonts w:ascii="Times New Roman" w:hAnsi="Times New Roman" w:eastAsia="宋体" w:cs="Times New Roman"/>
          <w:szCs w:val="21"/>
        </w:rPr>
        <w:t>）的</w:t>
      </w:r>
      <w:r>
        <w:rPr>
          <w:rFonts w:ascii="宋体" w:hAnsi="宋体" w:eastAsia="宋体" w:cs="宋体"/>
          <w:szCs w:val="21"/>
        </w:rPr>
        <w:t>抑制效果。</w:t>
      </w:r>
      <w:bookmarkEnd w:id="159"/>
      <w:bookmarkStart w:id="160" w:name="_Toc167976462"/>
      <w:r>
        <w:rPr>
          <w:rFonts w:hint="eastAsia" w:ascii="宋体" w:hAnsi="宋体" w:eastAsia="宋体" w:cs="宋体"/>
          <w:szCs w:val="21"/>
        </w:rPr>
        <w:t>抗炎药物筛选：用于研究肝纤维化、</w:t>
      </w:r>
      <w:r>
        <w:rPr>
          <w:rFonts w:ascii="宋体" w:hAnsi="宋体" w:eastAsia="宋体" w:cs="宋体"/>
          <w:szCs w:val="21"/>
        </w:rPr>
        <w:t>原发性硬化性胆管炎</w:t>
      </w:r>
      <w:r>
        <w:rPr>
          <w:rFonts w:hint="eastAsia" w:ascii="宋体" w:hAnsi="宋体" w:eastAsia="宋体" w:cs="宋体"/>
          <w:szCs w:val="21"/>
        </w:rPr>
        <w:t>等炎症性疾病的治疗药物。</w:t>
      </w:r>
      <w:bookmarkEnd w:id="160"/>
      <w:bookmarkStart w:id="161" w:name="_Toc167976463"/>
      <w:r>
        <w:rPr>
          <w:rFonts w:hint="eastAsia" w:ascii="宋体" w:hAnsi="宋体" w:eastAsia="宋体" w:cs="宋体"/>
          <w:szCs w:val="21"/>
        </w:rPr>
        <w:t>抗肿瘤药物筛选：肝癌类器官可用于筛选和评估针对肺癌的抗肿瘤药物。</w:t>
      </w:r>
      <w:bookmarkEnd w:id="161"/>
    </w:p>
    <w:p w14:paraId="1D085CB1">
      <w:pPr>
        <w:spacing w:line="480" w:lineRule="auto"/>
        <w:ind w:firstLine="210" w:firstLineChars="100"/>
        <w:jc w:val="left"/>
        <w:outlineLvl w:val="0"/>
        <w:rPr>
          <w:rFonts w:hint="eastAsia" w:ascii="黑体" w:hAnsi="黑体" w:eastAsia="黑体" w:cs="Times New Roman"/>
          <w:szCs w:val="21"/>
        </w:rPr>
      </w:pPr>
      <w:bookmarkStart w:id="162" w:name="_Toc167976464"/>
      <w:r>
        <w:rPr>
          <w:rFonts w:ascii="黑体" w:hAnsi="黑体" w:eastAsia="黑体" w:cs="Times New Roman"/>
          <w:szCs w:val="21"/>
        </w:rPr>
        <w:t>B.</w:t>
      </w:r>
      <w:r>
        <w:rPr>
          <w:rFonts w:hint="eastAsia" w:ascii="黑体" w:hAnsi="黑体" w:eastAsia="黑体" w:cs="Times New Roman"/>
          <w:szCs w:val="21"/>
        </w:rPr>
        <w:t xml:space="preserve">6.2 </w:t>
      </w:r>
      <w:r>
        <w:rPr>
          <w:rFonts w:ascii="黑体" w:hAnsi="黑体" w:eastAsia="黑体" w:cs="Times New Roman"/>
          <w:szCs w:val="21"/>
        </w:rPr>
        <w:t xml:space="preserve"> </w:t>
      </w:r>
      <w:bookmarkStart w:id="163" w:name="OLE_LINK1"/>
      <w:r>
        <w:rPr>
          <w:rFonts w:hint="eastAsia" w:ascii="黑体" w:hAnsi="黑体" w:eastAsia="黑体" w:cs="Times New Roman"/>
          <w:szCs w:val="21"/>
        </w:rPr>
        <w:t>疾病建</w:t>
      </w:r>
      <w:bookmarkEnd w:id="163"/>
      <w:r>
        <w:rPr>
          <w:rFonts w:hint="eastAsia" w:ascii="黑体" w:hAnsi="黑体" w:eastAsia="黑体" w:cs="Times New Roman"/>
          <w:szCs w:val="21"/>
        </w:rPr>
        <w:t>模</w:t>
      </w:r>
      <w:bookmarkEnd w:id="162"/>
    </w:p>
    <w:p w14:paraId="67484A5C">
      <w:pPr>
        <w:spacing w:line="480" w:lineRule="auto"/>
        <w:ind w:firstLine="420" w:firstLineChars="200"/>
        <w:jc w:val="left"/>
        <w:outlineLvl w:val="0"/>
        <w:rPr>
          <w:rFonts w:ascii="Times New Roman" w:hAnsi="Times New Roman" w:eastAsia="宋体" w:cs="Times New Roman"/>
          <w:szCs w:val="21"/>
        </w:rPr>
      </w:pPr>
      <w:bookmarkStart w:id="164" w:name="_Toc167976465"/>
      <w:r>
        <w:rPr>
          <w:rFonts w:ascii="黑体" w:hAnsi="黑体" w:eastAsia="黑体" w:cs="Times New Roman"/>
          <w:szCs w:val="21"/>
        </w:rPr>
        <w:t>B.</w:t>
      </w:r>
      <w:r>
        <w:rPr>
          <w:rFonts w:hint="eastAsia" w:ascii="黑体" w:hAnsi="黑体" w:eastAsia="黑体" w:cs="Times New Roman"/>
          <w:szCs w:val="21"/>
        </w:rPr>
        <w:t>6.2.1</w:t>
      </w:r>
      <w:r>
        <w:rPr>
          <w:rFonts w:hint="eastAsia" w:ascii="宋体" w:hAnsi="宋体" w:eastAsia="宋体" w:cs="宋体"/>
          <w:szCs w:val="21"/>
        </w:rPr>
        <w:t>正常肝脏和肝癌类器官</w:t>
      </w:r>
      <w:r>
        <w:rPr>
          <w:rFonts w:ascii="宋体" w:hAnsi="宋体" w:eastAsia="宋体" w:cs="宋体"/>
          <w:szCs w:val="21"/>
        </w:rPr>
        <w:t>在疾病建模中具有重要作用，它们可以精确模拟人</w:t>
      </w:r>
      <w:r>
        <w:rPr>
          <w:rFonts w:hint="eastAsia" w:ascii="宋体" w:hAnsi="宋体" w:eastAsia="宋体" w:cs="宋体"/>
          <w:szCs w:val="21"/>
        </w:rPr>
        <w:t>正常肝脏或病人肝癌</w:t>
      </w:r>
      <w:r>
        <w:rPr>
          <w:rFonts w:ascii="宋体" w:hAnsi="宋体" w:eastAsia="宋体" w:cs="宋体"/>
          <w:szCs w:val="21"/>
        </w:rPr>
        <w:t>组织的结构和功</w:t>
      </w:r>
      <w:r>
        <w:rPr>
          <w:rFonts w:ascii="Times New Roman" w:hAnsi="Times New Roman" w:eastAsia="宋体" w:cs="Times New Roman"/>
          <w:szCs w:val="21"/>
        </w:rPr>
        <w:t>能，从而用于研究多种</w:t>
      </w:r>
      <w:r>
        <w:rPr>
          <w:rFonts w:hint="eastAsia" w:ascii="Times New Roman" w:hAnsi="Times New Roman" w:eastAsia="宋体" w:cs="Times New Roman"/>
          <w:szCs w:val="21"/>
        </w:rPr>
        <w:t>肝脏</w:t>
      </w:r>
      <w:r>
        <w:rPr>
          <w:rFonts w:ascii="Times New Roman" w:hAnsi="Times New Roman" w:eastAsia="宋体" w:cs="Times New Roman"/>
          <w:szCs w:val="21"/>
        </w:rPr>
        <w:t>疾病。以下是具体步骤和应用：</w:t>
      </w:r>
      <w:bookmarkEnd w:id="164"/>
      <w:bookmarkStart w:id="165" w:name="_Toc167976466"/>
      <w:r>
        <w:rPr>
          <w:rFonts w:ascii="Times New Roman" w:hAnsi="Times New Roman" w:eastAsia="宋体" w:cs="Times New Roman"/>
          <w:szCs w:val="21"/>
        </w:rPr>
        <w:t>建立类器官模型</w:t>
      </w:r>
      <w:bookmarkEnd w:id="165"/>
      <w:bookmarkStart w:id="166" w:name="_Toc167976467"/>
      <w:r>
        <w:rPr>
          <w:rFonts w:hint="eastAsia" w:ascii="Times New Roman" w:hAnsi="Times New Roman" w:eastAsia="宋体" w:cs="Times New Roman"/>
          <w:szCs w:val="21"/>
        </w:rPr>
        <w:t>，从患者获取正常肝脏或肝癌组织，分离并培养出上皮细胞或干细胞,在相关信号通路因子的培养下建立生理功能相似的类器官</w:t>
      </w:r>
      <w:bookmarkEnd w:id="166"/>
      <w:r>
        <w:rPr>
          <w:rFonts w:hint="eastAsia" w:ascii="Times New Roman" w:hAnsi="Times New Roman" w:eastAsia="宋体" w:cs="Times New Roman"/>
          <w:szCs w:val="21"/>
        </w:rPr>
        <w:t>。</w:t>
      </w:r>
    </w:p>
    <w:p w14:paraId="5B598C27">
      <w:pPr>
        <w:spacing w:line="480" w:lineRule="auto"/>
        <w:ind w:firstLine="420" w:firstLineChars="200"/>
        <w:jc w:val="left"/>
        <w:outlineLvl w:val="0"/>
        <w:rPr>
          <w:rFonts w:ascii="Times New Roman" w:hAnsi="Times New Roman" w:eastAsia="宋体" w:cs="Times New Roman"/>
          <w:szCs w:val="21"/>
        </w:rPr>
      </w:pPr>
      <w:bookmarkStart w:id="167" w:name="_Toc167976468"/>
      <w:r>
        <w:rPr>
          <w:rFonts w:ascii="黑体" w:hAnsi="黑体" w:eastAsia="黑体" w:cs="Times New Roman"/>
          <w:szCs w:val="21"/>
        </w:rPr>
        <w:t>B.</w:t>
      </w:r>
      <w:r>
        <w:rPr>
          <w:rFonts w:hint="eastAsia" w:ascii="黑体" w:hAnsi="黑体" w:eastAsia="黑体" w:cs="Times New Roman"/>
          <w:szCs w:val="21"/>
        </w:rPr>
        <w:t>6.2.2</w:t>
      </w:r>
      <w:r>
        <w:rPr>
          <w:rFonts w:ascii="Times New Roman" w:hAnsi="Times New Roman" w:eastAsia="宋体" w:cs="Times New Roman"/>
          <w:szCs w:val="21"/>
        </w:rPr>
        <w:t>疾病相关的基因改造</w:t>
      </w:r>
      <w:bookmarkEnd w:id="167"/>
      <w:bookmarkStart w:id="168" w:name="_Toc167976469"/>
      <w:r>
        <w:rPr>
          <w:rFonts w:hint="eastAsia" w:ascii="Times New Roman" w:hAnsi="Times New Roman" w:eastAsia="宋体" w:cs="Times New Roman"/>
          <w:szCs w:val="21"/>
        </w:rPr>
        <w:t>，使用基因编辑技术（如</w:t>
      </w:r>
      <w:r>
        <w:rPr>
          <w:rFonts w:ascii="Times New Roman" w:hAnsi="Times New Roman" w:eastAsia="宋体" w:cs="Times New Roman"/>
          <w:szCs w:val="21"/>
        </w:rPr>
        <w:t>CRISPR/Cas9）在</w:t>
      </w:r>
      <w:r>
        <w:rPr>
          <w:rFonts w:hint="eastAsia" w:ascii="Times New Roman" w:hAnsi="Times New Roman" w:eastAsia="宋体" w:cs="Times New Roman"/>
          <w:szCs w:val="21"/>
        </w:rPr>
        <w:t>肝脏</w:t>
      </w:r>
      <w:r>
        <w:rPr>
          <w:rFonts w:ascii="Times New Roman" w:hAnsi="Times New Roman" w:eastAsia="宋体" w:cs="Times New Roman"/>
          <w:szCs w:val="21"/>
        </w:rPr>
        <w:t>类器官中引入或敲除与某种疾病相关的基因，以建立特定的疾病模型。例如：</w:t>
      </w:r>
      <w:bookmarkEnd w:id="168"/>
      <w:bookmarkStart w:id="169" w:name="_Toc167976470"/>
      <w:r>
        <w:rPr>
          <w:rFonts w:hint="eastAsia" w:ascii="Times New Roman" w:hAnsi="Times New Roman" w:eastAsia="宋体" w:cs="Times New Roman"/>
          <w:szCs w:val="21"/>
        </w:rPr>
        <w:t>单基因肝病阿拉吉尔综合征（Alagille Syndrome），</w:t>
      </w:r>
      <w:r>
        <w:rPr>
          <w:rFonts w:ascii="Times New Roman" w:hAnsi="Times New Roman" w:eastAsia="宋体" w:cs="Times New Roman"/>
          <w:szCs w:val="21"/>
        </w:rPr>
        <w:t>JAG1</w:t>
      </w:r>
      <w:r>
        <w:rPr>
          <w:rFonts w:hint="eastAsia" w:ascii="Times New Roman" w:hAnsi="Times New Roman" w:eastAsia="宋体" w:cs="Times New Roman"/>
          <w:szCs w:val="21"/>
        </w:rPr>
        <w:t>突变导致类器官分化为成熟胆管细胞的能力延迟，并且无法形成和维持胆管结构。</w:t>
      </w:r>
      <w:bookmarkEnd w:id="169"/>
    </w:p>
    <w:p w14:paraId="1562A11E">
      <w:pPr>
        <w:spacing w:line="480" w:lineRule="auto"/>
        <w:ind w:firstLine="420" w:firstLineChars="200"/>
        <w:jc w:val="left"/>
        <w:outlineLvl w:val="0"/>
        <w:rPr>
          <w:rFonts w:ascii="Times New Roman" w:hAnsi="Times New Roman" w:eastAsia="宋体" w:cs="Times New Roman"/>
          <w:szCs w:val="21"/>
        </w:rPr>
      </w:pPr>
      <w:bookmarkStart w:id="170" w:name="_Toc167976472"/>
      <w:r>
        <w:rPr>
          <w:rFonts w:ascii="黑体" w:hAnsi="黑体" w:eastAsia="黑体" w:cs="Times New Roman"/>
          <w:szCs w:val="21"/>
        </w:rPr>
        <w:t>B.</w:t>
      </w:r>
      <w:r>
        <w:rPr>
          <w:rFonts w:hint="eastAsia" w:ascii="黑体" w:hAnsi="黑体" w:eastAsia="黑体" w:cs="Times New Roman"/>
          <w:szCs w:val="21"/>
        </w:rPr>
        <w:t>6.2.3</w:t>
      </w:r>
      <w:r>
        <w:rPr>
          <w:rFonts w:ascii="Times New Roman" w:hAnsi="Times New Roman" w:eastAsia="宋体" w:cs="Times New Roman"/>
          <w:szCs w:val="21"/>
        </w:rPr>
        <w:t>病原体感染</w:t>
      </w:r>
      <w:bookmarkEnd w:id="170"/>
      <w:bookmarkStart w:id="171" w:name="_Toc167976473"/>
      <w:r>
        <w:rPr>
          <w:rFonts w:hint="eastAsia" w:ascii="Times New Roman" w:hAnsi="Times New Roman" w:eastAsia="宋体" w:cs="Times New Roman"/>
          <w:szCs w:val="21"/>
        </w:rPr>
        <w:t>，正常肝脏类器官可以用于模拟病原体（如病毒、细菌等）感染，通过检测宿主细胞对感染的免疫反应，研究病原体的致病机制。例如：</w:t>
      </w:r>
      <w:bookmarkEnd w:id="171"/>
      <w:bookmarkStart w:id="172" w:name="_Toc167976474"/>
      <w:r>
        <w:rPr>
          <w:rFonts w:hint="eastAsia" w:ascii="宋体" w:hAnsi="宋体" w:eastAsia="宋体" w:cs="宋体"/>
          <w:szCs w:val="21"/>
        </w:rPr>
        <w:t>病</w:t>
      </w:r>
      <w:r>
        <w:rPr>
          <w:rFonts w:hint="eastAsia" w:ascii="Times New Roman" w:hAnsi="Times New Roman" w:eastAsia="宋体" w:cs="Times New Roman"/>
          <w:szCs w:val="21"/>
        </w:rPr>
        <w:t>毒感染：如HBV</w:t>
      </w:r>
      <w:r>
        <w:rPr>
          <w:rFonts w:ascii="Times New Roman" w:hAnsi="Times New Roman" w:eastAsia="宋体" w:cs="Times New Roman"/>
          <w:szCs w:val="21"/>
        </w:rPr>
        <w:t>，用于研究病毒的感染机制和传播途径。</w:t>
      </w:r>
      <w:bookmarkEnd w:id="172"/>
    </w:p>
    <w:p w14:paraId="03CBB36D">
      <w:pPr>
        <w:spacing w:line="480" w:lineRule="auto"/>
        <w:ind w:firstLine="420" w:firstLineChars="200"/>
        <w:jc w:val="left"/>
        <w:outlineLvl w:val="0"/>
        <w:rPr>
          <w:rFonts w:ascii="Times New Roman" w:hAnsi="Times New Roman" w:eastAsia="宋体" w:cs="Times New Roman"/>
          <w:szCs w:val="21"/>
        </w:rPr>
      </w:pPr>
      <w:bookmarkStart w:id="173" w:name="_Toc167976476"/>
      <w:r>
        <w:rPr>
          <w:rFonts w:ascii="黑体" w:hAnsi="黑体" w:eastAsia="黑体" w:cs="Times New Roman"/>
          <w:szCs w:val="21"/>
        </w:rPr>
        <w:t>B.</w:t>
      </w:r>
      <w:r>
        <w:rPr>
          <w:rFonts w:hint="eastAsia" w:ascii="黑体" w:hAnsi="黑体" w:eastAsia="黑体" w:cs="Times New Roman"/>
          <w:szCs w:val="21"/>
        </w:rPr>
        <w:t>6.2.4</w:t>
      </w:r>
      <w:r>
        <w:rPr>
          <w:rFonts w:hint="eastAsia" w:ascii="Times New Roman" w:hAnsi="Times New Roman" w:eastAsia="宋体" w:cs="Times New Roman"/>
          <w:b/>
          <w:bCs/>
          <w:szCs w:val="21"/>
        </w:rPr>
        <w:t xml:space="preserve"> </w:t>
      </w:r>
      <w:r>
        <w:rPr>
          <w:rFonts w:ascii="Times New Roman" w:hAnsi="Times New Roman" w:eastAsia="宋体" w:cs="Times New Roman"/>
          <w:szCs w:val="21"/>
        </w:rPr>
        <w:t>药物反应和测试</w:t>
      </w:r>
      <w:bookmarkEnd w:id="173"/>
      <w:bookmarkStart w:id="174" w:name="_Toc167976477"/>
      <w:r>
        <w:rPr>
          <w:rFonts w:hint="eastAsia" w:ascii="Times New Roman" w:hAnsi="Times New Roman" w:eastAsia="宋体" w:cs="Times New Roman"/>
          <w:szCs w:val="21"/>
        </w:rPr>
        <w:t>，疾病模型肝脏类器官可以用于药物筛选和疗效测试，以确定最有效的治疗方法。例如：</w:t>
      </w:r>
      <w:bookmarkEnd w:id="174"/>
      <w:bookmarkStart w:id="175" w:name="_Toc167976478"/>
      <w:r>
        <w:rPr>
          <w:rFonts w:hint="eastAsia" w:ascii="Times New Roman" w:hAnsi="Times New Roman" w:eastAsia="宋体" w:cs="Times New Roman"/>
          <w:szCs w:val="21"/>
        </w:rPr>
        <w:t>抗病毒药物测试：评估抗病毒药物（如瑞德西韦）对病毒感染类器官的作用。</w:t>
      </w:r>
      <w:bookmarkEnd w:id="175"/>
      <w:bookmarkStart w:id="176" w:name="_Toc167976479"/>
      <w:r>
        <w:rPr>
          <w:rFonts w:hint="eastAsia" w:ascii="Times New Roman" w:hAnsi="Times New Roman" w:eastAsia="宋体" w:cs="Times New Roman"/>
          <w:szCs w:val="21"/>
        </w:rPr>
        <w:t>抗炎药物测试：研究类器官在炎症状态下对抗炎药物（如类固醇）的反应。</w:t>
      </w:r>
      <w:bookmarkEnd w:id="176"/>
    </w:p>
    <w:p w14:paraId="0736E1B8">
      <w:pPr>
        <w:spacing w:line="480" w:lineRule="auto"/>
        <w:ind w:left="425"/>
        <w:jc w:val="left"/>
        <w:outlineLvl w:val="0"/>
        <w:rPr>
          <w:rFonts w:ascii="Times New Roman" w:hAnsi="Times New Roman" w:eastAsia="宋体" w:cs="Times New Roman"/>
          <w:szCs w:val="21"/>
        </w:rPr>
      </w:pPr>
      <w:bookmarkStart w:id="177" w:name="_Toc167976484"/>
      <w:r>
        <w:rPr>
          <w:rFonts w:ascii="黑体" w:hAnsi="黑体" w:eastAsia="黑体" w:cs="Times New Roman"/>
          <w:szCs w:val="21"/>
        </w:rPr>
        <w:t>B.</w:t>
      </w:r>
      <w:r>
        <w:rPr>
          <w:rFonts w:hint="eastAsia" w:ascii="黑体" w:hAnsi="黑体" w:eastAsia="黑体" w:cs="Times New Roman"/>
          <w:szCs w:val="21"/>
        </w:rPr>
        <w:t xml:space="preserve">6.2.5 </w:t>
      </w:r>
      <w:r>
        <w:rPr>
          <w:rFonts w:hint="eastAsia" w:ascii="Times New Roman" w:hAnsi="Times New Roman" w:eastAsia="宋体" w:cs="Times New Roman"/>
          <w:szCs w:val="21"/>
        </w:rPr>
        <w:t>药物毒性研究（</w:t>
      </w:r>
      <w:r>
        <w:rPr>
          <w:rFonts w:ascii="Times New Roman" w:hAnsi="Times New Roman" w:eastAsia="宋体" w:cs="Times New Roman"/>
          <w:szCs w:val="21"/>
        </w:rPr>
        <w:t>Drug Toxicity Studies</w:t>
      </w:r>
      <w:r>
        <w:rPr>
          <w:rFonts w:hint="eastAsia" w:ascii="Times New Roman" w:hAnsi="Times New Roman" w:eastAsia="宋体" w:cs="Times New Roman"/>
          <w:szCs w:val="21"/>
        </w:rPr>
        <w:t>），利用健康供体或患者来源的肝脏类器官进行药物毒性研究，预测潜在药物引起的肝损伤（如药物诱导性肝损伤，</w:t>
      </w:r>
      <w:r>
        <w:rPr>
          <w:rFonts w:ascii="Times New Roman" w:hAnsi="Times New Roman" w:eastAsia="宋体" w:cs="Times New Roman"/>
          <w:szCs w:val="21"/>
        </w:rPr>
        <w:t>DILI</w:t>
      </w:r>
      <w:r>
        <w:rPr>
          <w:rFonts w:hint="eastAsia" w:ascii="Times New Roman" w:hAnsi="Times New Roman" w:eastAsia="宋体" w:cs="Times New Roman"/>
          <w:szCs w:val="21"/>
        </w:rPr>
        <w:t>）。</w:t>
      </w:r>
    </w:p>
    <w:p w14:paraId="56DBE2B2">
      <w:pPr>
        <w:spacing w:line="480" w:lineRule="auto"/>
        <w:ind w:firstLine="420" w:firstLineChars="200"/>
        <w:jc w:val="left"/>
        <w:outlineLvl w:val="0"/>
        <w:rPr>
          <w:rFonts w:ascii="Times New Roman" w:hAnsi="Times New Roman" w:eastAsia="宋体" w:cs="Times New Roman"/>
          <w:szCs w:val="21"/>
        </w:rPr>
      </w:pPr>
      <w:r>
        <w:rPr>
          <w:rFonts w:ascii="黑体" w:hAnsi="黑体" w:eastAsia="黑体" w:cs="Times New Roman"/>
          <w:szCs w:val="21"/>
        </w:rPr>
        <w:t>B.</w:t>
      </w:r>
      <w:r>
        <w:rPr>
          <w:rFonts w:hint="eastAsia" w:ascii="黑体" w:hAnsi="黑体" w:eastAsia="黑体" w:cs="Times New Roman"/>
          <w:szCs w:val="21"/>
        </w:rPr>
        <w:t xml:space="preserve">6.2.6 </w:t>
      </w:r>
      <w:r>
        <w:rPr>
          <w:rFonts w:hint="eastAsia" w:ascii="Times New Roman" w:hAnsi="Times New Roman" w:eastAsia="宋体" w:cs="Times New Roman"/>
          <w:szCs w:val="21"/>
        </w:rPr>
        <w:t>实例应用</w:t>
      </w:r>
      <w:bookmarkEnd w:id="177"/>
      <w:bookmarkStart w:id="178" w:name="_Toc167976485"/>
      <w:r>
        <w:rPr>
          <w:rFonts w:hint="eastAsia" w:ascii="Times New Roman" w:hAnsi="Times New Roman" w:eastAsia="宋体" w:cs="Times New Roman"/>
          <w:szCs w:val="21"/>
        </w:rPr>
        <w:t>，</w:t>
      </w:r>
      <w:bookmarkStart w:id="179" w:name="OLE_LINK7"/>
      <w:bookmarkStart w:id="180" w:name="OLE_LINK25"/>
      <w:r>
        <w:rPr>
          <w:rFonts w:hint="eastAsia" w:ascii="Times New Roman" w:hAnsi="Times New Roman" w:eastAsia="宋体" w:cs="Times New Roman"/>
          <w:szCs w:val="21"/>
        </w:rPr>
        <w:t>阿拉吉尔综合征</w:t>
      </w:r>
      <w:bookmarkEnd w:id="179"/>
      <w:bookmarkEnd w:id="180"/>
      <w:r>
        <w:rPr>
          <w:rFonts w:hint="eastAsia" w:ascii="Times New Roman" w:hAnsi="Times New Roman" w:eastAsia="宋体" w:cs="Times New Roman"/>
          <w:szCs w:val="21"/>
        </w:rPr>
        <w:t>：建立JAG1突变的肝脏类器官导致类器官分化为成熟胆管细胞的能力延迟，并且无法形成和维持胆管结构</w:t>
      </w:r>
      <w:r>
        <w:rPr>
          <w:rFonts w:ascii="Times New Roman" w:hAnsi="Times New Roman" w:eastAsia="宋体" w:cs="Times New Roman"/>
          <w:szCs w:val="21"/>
        </w:rPr>
        <w:t>。</w:t>
      </w:r>
      <w:bookmarkEnd w:id="178"/>
      <w:bookmarkStart w:id="181" w:name="_Toc167976488"/>
      <w:r>
        <w:rPr>
          <w:rFonts w:hint="eastAsia" w:ascii="Times New Roman" w:hAnsi="Times New Roman" w:eastAsia="宋体" w:cs="Times New Roman"/>
          <w:szCs w:val="21"/>
        </w:rPr>
        <w:t>非酒精性脂肪性肝病（</w:t>
      </w:r>
      <w:r>
        <w:rPr>
          <w:rFonts w:ascii="Times New Roman" w:hAnsi="Times New Roman" w:eastAsia="宋体" w:cs="Times New Roman"/>
          <w:szCs w:val="21"/>
        </w:rPr>
        <w:t>NAFLD</w:t>
      </w:r>
      <w:r>
        <w:rPr>
          <w:rFonts w:hint="eastAsia" w:ascii="Times New Roman" w:hAnsi="Times New Roman" w:eastAsia="宋体" w:cs="Times New Roman"/>
          <w:szCs w:val="21"/>
        </w:rPr>
        <w:t>）和非酒精性脂肪性肝炎（</w:t>
      </w:r>
      <w:r>
        <w:rPr>
          <w:rFonts w:ascii="Times New Roman" w:hAnsi="Times New Roman" w:eastAsia="宋体" w:cs="Times New Roman"/>
          <w:szCs w:val="21"/>
        </w:rPr>
        <w:t>NASH</w:t>
      </w:r>
      <w:r>
        <w:rPr>
          <w:rFonts w:hint="eastAsia" w:ascii="Times New Roman" w:hAnsi="Times New Roman" w:eastAsia="宋体" w:cs="Times New Roman"/>
          <w:szCs w:val="21"/>
        </w:rPr>
        <w:t>）：利用肝细胞类器官，在自由脂肪酸处理后，模拟了</w:t>
      </w:r>
      <w:r>
        <w:rPr>
          <w:rFonts w:ascii="Times New Roman" w:hAnsi="Times New Roman" w:eastAsia="宋体" w:cs="Times New Roman"/>
          <w:szCs w:val="21"/>
        </w:rPr>
        <w:t>NAFLD</w:t>
      </w:r>
      <w:r>
        <w:rPr>
          <w:rFonts w:hint="eastAsia" w:ascii="Times New Roman" w:hAnsi="Times New Roman" w:eastAsia="宋体" w:cs="Times New Roman"/>
          <w:szCs w:val="21"/>
        </w:rPr>
        <w:t>和</w:t>
      </w:r>
      <w:r>
        <w:rPr>
          <w:rFonts w:ascii="Times New Roman" w:hAnsi="Times New Roman" w:eastAsia="宋体" w:cs="Times New Roman"/>
          <w:szCs w:val="21"/>
        </w:rPr>
        <w:t>NASH</w:t>
      </w:r>
      <w:r>
        <w:rPr>
          <w:rFonts w:hint="eastAsia" w:ascii="Times New Roman" w:hAnsi="Times New Roman" w:eastAsia="宋体" w:cs="Times New Roman"/>
          <w:szCs w:val="21"/>
        </w:rPr>
        <w:t>的部分特征，包括脂质积累和纤维化。</w:t>
      </w:r>
      <w:bookmarkEnd w:id="181"/>
      <w:r>
        <w:rPr>
          <w:rFonts w:hint="eastAsia" w:ascii="宋体" w:hAnsi="宋体" w:eastAsia="宋体" w:cs="宋体"/>
          <w:szCs w:val="21"/>
        </w:rPr>
        <w:t>肝细胞癌</w:t>
      </w:r>
      <w:r>
        <w:rPr>
          <w:rFonts w:hint="eastAsia" w:ascii="Times New Roman" w:hAnsi="Times New Roman" w:eastAsia="宋体" w:cs="Times New Roman"/>
          <w:szCs w:val="21"/>
        </w:rPr>
        <w:t>（HCC）和胆管癌（CC）：</w:t>
      </w:r>
      <w:r>
        <w:rPr>
          <w:rFonts w:hint="eastAsia" w:ascii="宋体" w:hAnsi="宋体" w:eastAsia="宋体" w:cs="宋体"/>
          <w:szCs w:val="21"/>
        </w:rPr>
        <w:t>通过患者来源的肝癌类器官</w:t>
      </w:r>
      <w:r>
        <w:rPr>
          <w:rFonts w:hint="eastAsia" w:ascii="Times New Roman" w:hAnsi="Times New Roman" w:eastAsia="宋体" w:cs="Times New Roman"/>
          <w:szCs w:val="21"/>
        </w:rPr>
        <w:t>（PDOs）</w:t>
      </w:r>
      <w:r>
        <w:rPr>
          <w:rFonts w:hint="eastAsia" w:ascii="宋体" w:hAnsi="宋体" w:eastAsia="宋体" w:cs="宋体"/>
          <w:szCs w:val="21"/>
        </w:rPr>
        <w:t>模型，研究了肿瘤的异质性和药物反应性。</w:t>
      </w:r>
      <w:bookmarkStart w:id="182" w:name="OLE_LINK22"/>
      <w:r>
        <w:rPr>
          <w:rFonts w:hint="eastAsia" w:ascii="Times New Roman" w:hAnsi="Times New Roman" w:eastAsia="宋体" w:cs="Times New Roman"/>
          <w:szCs w:val="21"/>
        </w:rPr>
        <w:t>药物毒性研究利用健康供体或患者来源的肝脏类器官进行药物毒性研究，预测潜在药物引起的肝损伤（如药物诱导性肝损伤，DILI）。</w:t>
      </w:r>
      <w:bookmarkEnd w:id="182"/>
    </w:p>
    <w:p w14:paraId="4863936D">
      <w:pPr>
        <w:spacing w:line="480" w:lineRule="auto"/>
        <w:ind w:firstLine="210" w:firstLineChars="100"/>
        <w:jc w:val="left"/>
        <w:outlineLvl w:val="0"/>
        <w:rPr>
          <w:rFonts w:hint="eastAsia" w:ascii="黑体" w:hAnsi="黑体" w:eastAsia="黑体" w:cs="Times New Roman"/>
          <w:szCs w:val="21"/>
        </w:rPr>
      </w:pPr>
      <w:bookmarkStart w:id="183" w:name="_Toc167976489"/>
      <w:r>
        <w:rPr>
          <w:rFonts w:ascii="黑体" w:hAnsi="黑体" w:eastAsia="黑体" w:cs="Times New Roman"/>
          <w:szCs w:val="21"/>
        </w:rPr>
        <w:t>B.</w:t>
      </w:r>
      <w:r>
        <w:rPr>
          <w:rFonts w:hint="eastAsia" w:ascii="黑体" w:hAnsi="黑体" w:eastAsia="黑体" w:cs="Times New Roman"/>
          <w:szCs w:val="21"/>
        </w:rPr>
        <w:t xml:space="preserve">6.3 </w:t>
      </w:r>
      <w:r>
        <w:rPr>
          <w:rFonts w:ascii="黑体" w:hAnsi="黑体" w:eastAsia="黑体" w:cs="Times New Roman"/>
          <w:szCs w:val="21"/>
        </w:rPr>
        <w:t xml:space="preserve"> </w:t>
      </w:r>
      <w:r>
        <w:rPr>
          <w:rFonts w:hint="eastAsia" w:ascii="黑体" w:hAnsi="黑体" w:eastAsia="黑体" w:cs="Times New Roman"/>
          <w:szCs w:val="21"/>
        </w:rPr>
        <w:t>再生医学</w:t>
      </w:r>
      <w:bookmarkEnd w:id="183"/>
    </w:p>
    <w:p w14:paraId="2F1B8A00">
      <w:pPr>
        <w:spacing w:line="480" w:lineRule="auto"/>
        <w:ind w:firstLine="420" w:firstLineChars="200"/>
        <w:jc w:val="left"/>
        <w:outlineLvl w:val="0"/>
        <w:rPr>
          <w:rFonts w:hint="eastAsia" w:ascii="宋体" w:hAnsi="宋体" w:eastAsia="宋体" w:cs="宋体"/>
          <w:szCs w:val="21"/>
        </w:rPr>
      </w:pPr>
      <w:bookmarkStart w:id="184" w:name="_Toc167976490"/>
      <w:r>
        <w:rPr>
          <w:rFonts w:hint="eastAsia" w:ascii="宋体" w:hAnsi="宋体" w:eastAsia="宋体" w:cs="宋体"/>
          <w:szCs w:val="21"/>
        </w:rPr>
        <w:t>肝脏类器官</w:t>
      </w:r>
      <w:r>
        <w:rPr>
          <w:rFonts w:ascii="宋体" w:hAnsi="宋体" w:eastAsia="宋体" w:cs="宋体"/>
          <w:szCs w:val="21"/>
        </w:rPr>
        <w:t>在再生医学中具有重要的潜在应用，</w:t>
      </w:r>
      <w:r>
        <w:rPr>
          <w:rFonts w:hint="eastAsia" w:ascii="宋体" w:hAnsi="宋体" w:eastAsia="宋体" w:cs="宋体"/>
          <w:szCs w:val="21"/>
        </w:rPr>
        <w:t>研究表明，在肝细胞增殖受损的情况下，肝脏仍然能够通过“管状反应”（</w:t>
      </w:r>
      <w:r>
        <w:rPr>
          <w:rFonts w:hint="eastAsia" w:ascii="Times New Roman" w:hAnsi="Times New Roman" w:eastAsia="宋体" w:cs="Times New Roman"/>
          <w:szCs w:val="21"/>
        </w:rPr>
        <w:t>ductular reaction</w:t>
      </w:r>
      <w:r>
        <w:rPr>
          <w:rFonts w:hint="eastAsia" w:ascii="宋体" w:hAnsi="宋体" w:eastAsia="宋体" w:cs="宋体"/>
          <w:szCs w:val="21"/>
        </w:rPr>
        <w:t>）激活胆管细胞增殖并重新填充肝脏。这一机制为肝脏类器官的再生医学应用提供了理论基础。</w:t>
      </w:r>
      <w:r>
        <w:rPr>
          <w:rFonts w:hint="eastAsia" w:ascii="Times New Roman" w:hAnsi="Times New Roman" w:eastAsia="宋体" w:cs="Times New Roman"/>
          <w:szCs w:val="21"/>
        </w:rPr>
        <w:t>以下是具体步骤和应用：</w:t>
      </w:r>
      <w:bookmarkEnd w:id="184"/>
      <w:r>
        <w:rPr>
          <w:rFonts w:ascii="Times New Roman" w:hAnsi="Times New Roman" w:eastAsia="宋体" w:cs="Times New Roman"/>
          <w:szCs w:val="21"/>
        </w:rPr>
        <w:t xml:space="preserve"> </w:t>
      </w:r>
    </w:p>
    <w:p w14:paraId="4E89EDD4">
      <w:pPr>
        <w:spacing w:line="480" w:lineRule="auto"/>
        <w:jc w:val="left"/>
        <w:outlineLvl w:val="0"/>
        <w:rPr>
          <w:rFonts w:hint="eastAsia" w:ascii="宋体" w:hAnsi="宋体" w:eastAsia="宋体" w:cs="宋体"/>
          <w:szCs w:val="21"/>
        </w:rPr>
      </w:pPr>
      <w:bookmarkStart w:id="185" w:name="_Toc167976491"/>
      <w:r>
        <w:rPr>
          <w:rFonts w:ascii="Times New Roman" w:hAnsi="Times New Roman" w:eastAsia="宋体" w:cs="Times New Roman"/>
          <w:szCs w:val="21"/>
        </w:rPr>
        <w:t>组织移植与替代</w:t>
      </w:r>
      <w:bookmarkEnd w:id="185"/>
      <w:bookmarkStart w:id="186" w:name="_Toc167976492"/>
      <w:r>
        <w:rPr>
          <w:rFonts w:hint="eastAsia" w:ascii="宋体" w:hAnsi="宋体" w:eastAsia="宋体" w:cs="宋体"/>
          <w:szCs w:val="21"/>
        </w:rPr>
        <w:t>，</w:t>
      </w:r>
      <w:r>
        <w:rPr>
          <w:rFonts w:ascii="宋体" w:hAnsi="宋体" w:eastAsia="宋体" w:cs="宋体"/>
          <w:szCs w:val="21"/>
        </w:rPr>
        <w:t>移植前准备</w:t>
      </w:r>
      <w:r>
        <w:rPr>
          <w:rFonts w:hint="eastAsia" w:ascii="宋体" w:hAnsi="宋体" w:eastAsia="宋体" w:cs="宋体"/>
          <w:szCs w:val="21"/>
        </w:rPr>
        <w:t>:利用患者自身细胞生成的类器官，可以避免免疫排斥反应，提高移植成功率。</w:t>
      </w:r>
      <w:bookmarkEnd w:id="186"/>
      <w:bookmarkStart w:id="187" w:name="_Toc167976493"/>
      <w:r>
        <w:rPr>
          <w:rFonts w:ascii="宋体" w:hAnsi="宋体" w:eastAsia="宋体" w:cs="宋体"/>
          <w:szCs w:val="21"/>
        </w:rPr>
        <w:t>移植手</w:t>
      </w:r>
      <w:r>
        <w:rPr>
          <w:rFonts w:ascii="Times New Roman" w:hAnsi="Times New Roman" w:eastAsia="宋体" w:cs="Times New Roman"/>
          <w:szCs w:val="21"/>
        </w:rPr>
        <w:t>术</w:t>
      </w:r>
      <w:r>
        <w:rPr>
          <w:rFonts w:hint="eastAsia" w:ascii="Times New Roman" w:hAnsi="Times New Roman" w:eastAsia="宋体" w:cs="Times New Roman"/>
          <w:szCs w:val="21"/>
        </w:rPr>
        <w:t>:在移植手术中，类器官可以作为桥梁，帮助修复损伤的肝脏组织。例如终末期肝衰竭患者</w:t>
      </w:r>
      <w:r>
        <w:rPr>
          <w:rFonts w:hint="eastAsia" w:ascii="宋体" w:hAnsi="宋体" w:eastAsia="宋体" w:cs="宋体"/>
          <w:szCs w:val="21"/>
        </w:rPr>
        <w:t>。</w:t>
      </w:r>
      <w:bookmarkEnd w:id="187"/>
    </w:p>
    <w:p w14:paraId="6A12AA20">
      <w:pPr>
        <w:widowControl/>
        <w:jc w:val="left"/>
        <w:rPr>
          <w:rFonts w:hint="eastAsia" w:ascii="宋体" w:hAnsi="宋体" w:eastAsia="宋体" w:cs="宋体"/>
          <w:szCs w:val="21"/>
        </w:rPr>
      </w:pPr>
      <w:bookmarkStart w:id="188" w:name="_Toc167976494"/>
      <w:r>
        <w:rPr>
          <w:rFonts w:hint="eastAsia" w:ascii="宋体" w:hAnsi="宋体" w:eastAsia="宋体" w:cs="宋体"/>
          <w:szCs w:val="21"/>
        </w:rPr>
        <w:br w:type="page"/>
      </w:r>
    </w:p>
    <w:p w14:paraId="691588E1">
      <w:pPr>
        <w:spacing w:line="480" w:lineRule="auto"/>
        <w:jc w:val="center"/>
        <w:outlineLvl w:val="0"/>
        <w:rPr>
          <w:rFonts w:hint="eastAsia" w:ascii="宋体" w:hAnsi="宋体" w:eastAsia="宋体" w:cs="宋体"/>
          <w:b/>
          <w:bCs/>
          <w:sz w:val="24"/>
          <w:szCs w:val="24"/>
        </w:rPr>
      </w:pPr>
      <w:r>
        <w:rPr>
          <w:rFonts w:hint="eastAsia" w:ascii="宋体" w:hAnsi="宋体" w:eastAsia="宋体" w:cs="宋体"/>
          <w:b/>
          <w:bCs/>
          <w:sz w:val="24"/>
          <w:szCs w:val="24"/>
        </w:rPr>
        <w:t>参考文献</w:t>
      </w:r>
      <w:bookmarkEnd w:id="188"/>
    </w:p>
    <w:p w14:paraId="7A311838">
      <w:pPr>
        <w:spacing w:line="480" w:lineRule="auto"/>
        <w:outlineLvl w:val="0"/>
        <w:rPr>
          <w:rFonts w:ascii="Times New Roman" w:hAnsi="Times New Roman" w:eastAsia="宋体" w:cs="Times New Roman"/>
          <w:szCs w:val="21"/>
        </w:rPr>
      </w:pPr>
      <w:r>
        <w:rPr>
          <w:rFonts w:ascii="Times New Roman" w:hAnsi="Times New Roman" w:eastAsia="宋体" w:cs="Times New Roman"/>
          <w:szCs w:val="21"/>
        </w:rPr>
        <w:t>[1]中华人民共和国国务院，</w:t>
      </w:r>
      <w:bookmarkStart w:id="189" w:name="OLE_LINK12"/>
      <w:r>
        <w:rPr>
          <w:rFonts w:ascii="Times New Roman" w:hAnsi="Times New Roman" w:eastAsia="宋体" w:cs="Times New Roman"/>
          <w:szCs w:val="21"/>
        </w:rPr>
        <w:t>中华人民共和国人类遗传资源管理条例</w:t>
      </w:r>
      <w:bookmarkEnd w:id="189"/>
      <w:r>
        <w:rPr>
          <w:rFonts w:hint="eastAsia" w:ascii="Times New Roman" w:hAnsi="Times New Roman" w:eastAsia="宋体" w:cs="Times New Roman"/>
          <w:szCs w:val="21"/>
        </w:rPr>
        <w:t>.</w:t>
      </w:r>
      <w:r>
        <w:rPr>
          <w:rFonts w:ascii="Times New Roman" w:hAnsi="Times New Roman" w:eastAsia="宋体" w:cs="Times New Roman"/>
          <w:szCs w:val="21"/>
        </w:rPr>
        <w:t xml:space="preserve"> 2019-05-28.</w:t>
      </w:r>
    </w:p>
    <w:p w14:paraId="487B1F8B">
      <w:pPr>
        <w:spacing w:line="480" w:lineRule="auto"/>
        <w:outlineLvl w:val="0"/>
        <w:rPr>
          <w:rFonts w:ascii="Times New Roman" w:hAnsi="Times New Roman" w:eastAsia="宋体" w:cs="Times New Roman"/>
          <w:szCs w:val="21"/>
        </w:rPr>
      </w:pPr>
      <w:r>
        <w:rPr>
          <w:rFonts w:ascii="Times New Roman" w:hAnsi="Times New Roman" w:eastAsia="宋体" w:cs="Times New Roman"/>
          <w:szCs w:val="21"/>
        </w:rPr>
        <w:t>42(10):781-797.</w:t>
      </w:r>
    </w:p>
    <w:p w14:paraId="3675F36F">
      <w:pPr>
        <w:spacing w:line="480" w:lineRule="auto"/>
        <w:outlineLvl w:val="0"/>
        <w:rPr>
          <w:rFonts w:ascii="Times New Roman" w:hAnsi="Times New Roman" w:eastAsia="宋体" w:cs="Times New Roman"/>
          <w:szCs w:val="21"/>
        </w:rPr>
      </w:pPr>
      <w:r>
        <w:rPr>
          <w:rFonts w:ascii="Times New Roman" w:hAnsi="Times New Roman" w:eastAsia="宋体" w:cs="Times New Roman"/>
          <w:szCs w:val="21"/>
        </w:rPr>
        <w:t>[2]</w:t>
      </w:r>
      <w:bookmarkStart w:id="190" w:name="OLE_LINK10"/>
      <w:r>
        <w:rPr>
          <w:rFonts w:hint="eastAsia" w:ascii="Times New Roman" w:hAnsi="Times New Roman" w:eastAsia="宋体" w:cs="Times New Roman"/>
          <w:szCs w:val="21"/>
        </w:rPr>
        <w:t xml:space="preserve"> 北京干细胞与再生医学研究院等</w:t>
      </w:r>
      <w:r>
        <w:rPr>
          <w:rFonts w:ascii="Times New Roman" w:hAnsi="Times New Roman" w:eastAsia="宋体" w:cs="Times New Roman"/>
          <w:szCs w:val="21"/>
        </w:rPr>
        <w:t xml:space="preserve">，T/CSCB 0001-2022 </w:t>
      </w:r>
      <w:bookmarkEnd w:id="190"/>
      <w:r>
        <w:rPr>
          <w:rFonts w:ascii="Times New Roman" w:hAnsi="Times New Roman" w:eastAsia="宋体" w:cs="Times New Roman"/>
          <w:szCs w:val="21"/>
        </w:rPr>
        <w:t>人干细胞研究伦理审查技术规范，北京：中国标准出版社，202</w:t>
      </w:r>
      <w:r>
        <w:rPr>
          <w:rFonts w:hint="eastAsia" w:ascii="Times New Roman" w:hAnsi="Times New Roman" w:eastAsia="宋体" w:cs="Times New Roman"/>
          <w:szCs w:val="21"/>
        </w:rPr>
        <w:t>2.</w:t>
      </w:r>
      <w:r>
        <w:rPr>
          <w:rFonts w:ascii="Times New Roman" w:hAnsi="Times New Roman" w:eastAsia="宋体" w:cs="Times New Roman"/>
          <w:szCs w:val="21"/>
        </w:rPr>
        <w:t xml:space="preserve"> </w:t>
      </w:r>
    </w:p>
    <w:p w14:paraId="6608BE4A">
      <w:pPr>
        <w:spacing w:line="480" w:lineRule="auto"/>
        <w:outlineLvl w:val="0"/>
        <w:rPr>
          <w:rFonts w:ascii="Times New Roman" w:hAnsi="Times New Roman" w:eastAsia="宋体" w:cs="Times New Roman"/>
          <w:szCs w:val="21"/>
        </w:rPr>
      </w:pPr>
      <w:bookmarkStart w:id="191" w:name="OLE_LINK14"/>
      <w:r>
        <w:rPr>
          <w:rFonts w:ascii="Times New Roman" w:hAnsi="Times New Roman" w:eastAsia="宋体" w:cs="Times New Roman"/>
          <w:szCs w:val="21"/>
        </w:rPr>
        <w:t>[</w:t>
      </w:r>
      <w:r>
        <w:rPr>
          <w:rFonts w:hint="eastAsia" w:ascii="Times New Roman" w:hAnsi="Times New Roman" w:eastAsia="宋体" w:cs="Times New Roman"/>
          <w:szCs w:val="21"/>
        </w:rPr>
        <w:t>3</w:t>
      </w:r>
      <w:r>
        <w:rPr>
          <w:rFonts w:ascii="Times New Roman" w:hAnsi="Times New Roman" w:eastAsia="宋体" w:cs="Times New Roman"/>
          <w:szCs w:val="21"/>
        </w:rPr>
        <w:t>]</w:t>
      </w:r>
      <w:bookmarkEnd w:id="191"/>
      <w:r>
        <w:rPr>
          <w:rFonts w:ascii="Times New Roman" w:hAnsi="Times New Roman" w:eastAsia="宋体" w:cs="Times New Roman"/>
          <w:szCs w:val="21"/>
        </w:rPr>
        <w:t>国家药典委员会.中华人民共和国药典，北京：中医药科技出版社，2020</w:t>
      </w:r>
      <w:r>
        <w:rPr>
          <w:rFonts w:hint="eastAsia" w:ascii="Times New Roman" w:hAnsi="Times New Roman" w:eastAsia="宋体" w:cs="Times New Roman"/>
          <w:szCs w:val="21"/>
        </w:rPr>
        <w:t>.</w:t>
      </w:r>
    </w:p>
    <w:p w14:paraId="78791C55">
      <w:pPr>
        <w:spacing w:line="480" w:lineRule="auto"/>
        <w:outlineLvl w:val="0"/>
        <w:rPr>
          <w:rFonts w:ascii="Times New Roman" w:hAnsi="Times New Roman" w:eastAsia="宋体" w:cs="Times New Roman"/>
          <w:szCs w:val="21"/>
        </w:rPr>
      </w:pPr>
      <w:bookmarkStart w:id="192" w:name="OLE_LINK27"/>
      <w:r>
        <w:rPr>
          <w:rFonts w:ascii="Times New Roman" w:hAnsi="Times New Roman" w:eastAsia="宋体" w:cs="Times New Roman"/>
          <w:szCs w:val="21"/>
        </w:rPr>
        <w:t>[</w:t>
      </w:r>
      <w:r>
        <w:rPr>
          <w:rFonts w:hint="eastAsia" w:ascii="Times New Roman" w:hAnsi="Times New Roman" w:eastAsia="宋体" w:cs="Times New Roman"/>
          <w:szCs w:val="21"/>
        </w:rPr>
        <w:t>4</w:t>
      </w:r>
      <w:r>
        <w:rPr>
          <w:rFonts w:ascii="Times New Roman" w:hAnsi="Times New Roman" w:eastAsia="宋体" w:cs="Times New Roman"/>
          <w:szCs w:val="21"/>
        </w:rPr>
        <w:t>]</w:t>
      </w:r>
      <w:bookmarkEnd w:id="192"/>
      <w:r>
        <w:rPr>
          <w:rFonts w:hint="eastAsia" w:ascii="Times New Roman" w:hAnsi="Times New Roman" w:eastAsia="宋体" w:cs="Times New Roman"/>
          <w:szCs w:val="21"/>
        </w:rPr>
        <w:t>国际干细胞研究学会</w:t>
      </w:r>
      <w:r>
        <w:rPr>
          <w:rFonts w:ascii="Times New Roman" w:hAnsi="Times New Roman" w:eastAsia="宋体" w:cs="Times New Roman"/>
          <w:szCs w:val="21"/>
        </w:rPr>
        <w:t xml:space="preserve"> （ISSCR）</w:t>
      </w:r>
      <w:r>
        <w:rPr>
          <w:rFonts w:hint="eastAsia" w:ascii="Times New Roman" w:hAnsi="Times New Roman" w:eastAsia="宋体" w:cs="Times New Roman"/>
          <w:szCs w:val="21"/>
        </w:rPr>
        <w:t>,</w:t>
      </w:r>
      <w:r>
        <w:rPr>
          <w:rFonts w:ascii="Times New Roman" w:hAnsi="Times New Roman" w:eastAsia="宋体" w:cs="Times New Roman"/>
          <w:szCs w:val="21"/>
        </w:rPr>
        <w:t>干细胞研究和临床转化指南</w:t>
      </w:r>
      <w:r>
        <w:rPr>
          <w:rFonts w:hint="eastAsia" w:ascii="Times New Roman" w:hAnsi="Times New Roman" w:eastAsia="宋体" w:cs="Times New Roman"/>
          <w:szCs w:val="21"/>
        </w:rPr>
        <w:t>.</w:t>
      </w:r>
      <w:r>
        <w:rPr>
          <w:rFonts w:ascii="Times New Roman" w:hAnsi="Times New Roman" w:eastAsia="宋体" w:cs="Times New Roman"/>
          <w:szCs w:val="21"/>
        </w:rPr>
        <w:t xml:space="preserve"> Stem Cell Report</w:t>
      </w:r>
      <w:r>
        <w:rPr>
          <w:rFonts w:hint="eastAsia" w:ascii="Times New Roman" w:hAnsi="Times New Roman" w:eastAsia="宋体" w:cs="Times New Roman"/>
          <w:szCs w:val="21"/>
        </w:rPr>
        <w:t>.</w:t>
      </w:r>
      <w:r>
        <w:rPr>
          <w:rFonts w:ascii="Times New Roman" w:hAnsi="Times New Roman" w:eastAsia="宋体" w:cs="Times New Roman"/>
          <w:szCs w:val="21"/>
        </w:rPr>
        <w:t>2021-05-27</w:t>
      </w:r>
      <w:r>
        <w:rPr>
          <w:rFonts w:hint="eastAsia" w:ascii="Times New Roman" w:hAnsi="Times New Roman" w:eastAsia="宋体" w:cs="Times New Roman"/>
          <w:szCs w:val="21"/>
        </w:rPr>
        <w:t>.</w:t>
      </w:r>
      <w:r>
        <w:rPr>
          <w:rFonts w:ascii="Times New Roman" w:hAnsi="Times New Roman" w:eastAsia="宋体" w:cs="Times New Roman"/>
          <w:szCs w:val="21"/>
        </w:rPr>
        <w:t xml:space="preserve"> DOI: 10.1016/j.stemcr.2021.05.012</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p>
    <w:p w14:paraId="092749F8">
      <w:pPr>
        <w:spacing w:line="480" w:lineRule="auto"/>
        <w:outlineLvl w:val="0"/>
        <w:rPr>
          <w:rFonts w:ascii="Times New Roman" w:hAnsi="Times New Roman" w:eastAsia="宋体" w:cs="Times New Roman"/>
          <w:szCs w:val="21"/>
        </w:rPr>
      </w:pPr>
      <w:bookmarkStart w:id="193" w:name="OLE_LINK28"/>
      <w:r>
        <w:rPr>
          <w:rFonts w:ascii="Times New Roman" w:hAnsi="Times New Roman" w:eastAsia="宋体" w:cs="Times New Roman"/>
          <w:szCs w:val="21"/>
        </w:rPr>
        <w:t>[</w:t>
      </w:r>
      <w:r>
        <w:rPr>
          <w:rFonts w:hint="eastAsia" w:ascii="Times New Roman" w:hAnsi="Times New Roman" w:eastAsia="宋体" w:cs="Times New Roman"/>
          <w:szCs w:val="21"/>
        </w:rPr>
        <w:t>5</w:t>
      </w:r>
      <w:r>
        <w:rPr>
          <w:rFonts w:ascii="Times New Roman" w:hAnsi="Times New Roman" w:eastAsia="宋体" w:cs="Times New Roman"/>
          <w:szCs w:val="21"/>
        </w:rPr>
        <w:t>]</w:t>
      </w:r>
      <w:r>
        <w:rPr>
          <w:rFonts w:ascii="Helvetica" w:hAnsi="Helvetica" w:eastAsia="宋体" w:cs="宋体"/>
          <w:color w:val="1B1B1B"/>
          <w:kern w:val="0"/>
          <w:sz w:val="36"/>
          <w:szCs w:val="36"/>
        </w:rPr>
        <w:t xml:space="preserve"> </w:t>
      </w:r>
      <w:bookmarkEnd w:id="193"/>
      <w:r>
        <w:rPr>
          <w:rFonts w:ascii="Times New Roman" w:hAnsi="Times New Roman" w:eastAsia="宋体" w:cs="Times New Roman"/>
          <w:szCs w:val="21"/>
        </w:rPr>
        <w:t>Prior N, Inacio P, Huch M. Liver organoids: from basic research to therapeutic applications. Gut. 2019 Dec;68(12):2228-2237. doi: 10.1136/gutjnl-2019-319256. Epub 2019 Jul 12. PMID: 31300517; PMCID: PMC6872443.</w:t>
      </w:r>
    </w:p>
    <w:p w14:paraId="72CE4F09">
      <w:pPr>
        <w:spacing w:line="480" w:lineRule="auto"/>
        <w:outlineLvl w:val="0"/>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6</w:t>
      </w:r>
      <w:r>
        <w:rPr>
          <w:rFonts w:ascii="Times New Roman" w:hAnsi="Times New Roman" w:eastAsia="宋体" w:cs="Times New Roman"/>
          <w:szCs w:val="21"/>
        </w:rPr>
        <w:t>]</w:t>
      </w:r>
      <w:r>
        <w:rPr>
          <w:rFonts w:ascii="Segoe UI" w:hAnsi="Segoe UI" w:cs="Segoe UI"/>
          <w:color w:val="212121"/>
          <w:shd w:val="clear" w:color="auto" w:fill="FFFFFF"/>
        </w:rPr>
        <w:t xml:space="preserve"> </w:t>
      </w:r>
      <w:r>
        <w:rPr>
          <w:rFonts w:ascii="Times New Roman" w:hAnsi="Times New Roman" w:eastAsia="宋体" w:cs="Times New Roman"/>
          <w:szCs w:val="21"/>
        </w:rPr>
        <w:t>Zhang CJ, Meyer SR, O'Meara MJ, et al. A human liver organoid screening platform for DILI risk prediction. </w:t>
      </w:r>
      <w:r>
        <w:rPr>
          <w:rFonts w:ascii="Times New Roman" w:hAnsi="Times New Roman" w:eastAsia="宋体" w:cs="Times New Roman"/>
          <w:i/>
          <w:iCs/>
          <w:szCs w:val="21"/>
        </w:rPr>
        <w:t>J Hepatol</w:t>
      </w:r>
      <w:r>
        <w:rPr>
          <w:rFonts w:ascii="Times New Roman" w:hAnsi="Times New Roman" w:eastAsia="宋体" w:cs="Times New Roman"/>
          <w:szCs w:val="21"/>
        </w:rPr>
        <w:t>. 2023;78(5):998-1006. doi:10.1016/j.jhep.2023.01.019</w:t>
      </w:r>
      <w:r>
        <w:rPr>
          <w:rFonts w:hint="eastAsia" w:ascii="Times New Roman" w:hAnsi="Times New Roman" w:eastAsia="宋体" w:cs="Times New Roman"/>
          <w:szCs w:val="21"/>
        </w:rPr>
        <w:t>.</w:t>
      </w:r>
    </w:p>
    <w:p w14:paraId="1CAF1816">
      <w:pPr>
        <w:spacing w:line="480" w:lineRule="auto"/>
        <w:outlineLvl w:val="0"/>
        <w:rPr>
          <w:rFonts w:ascii="Times New Roman" w:hAnsi="Times New Roman" w:eastAsia="宋体" w:cs="Times New Roman"/>
          <w:b/>
          <w:bCs/>
          <w:szCs w:val="21"/>
        </w:rPr>
      </w:pPr>
      <w:r>
        <w:rPr>
          <w:rFonts w:hint="eastAsia" w:ascii="Times New Roman" w:hAnsi="Times New Roman" w:eastAsia="宋体" w:cs="Times New Roman"/>
          <w:szCs w:val="21"/>
        </w:rPr>
        <w:t>[7]</w:t>
      </w:r>
      <w:r>
        <w:rPr>
          <w:rFonts w:ascii="Segoe UI" w:hAnsi="Segoe UI" w:cs="Segoe UI"/>
          <w:color w:val="212121"/>
          <w:shd w:val="clear" w:color="auto" w:fill="FFFFFF"/>
        </w:rPr>
        <w:t xml:space="preserve"> </w:t>
      </w:r>
      <w:r>
        <w:rPr>
          <w:rFonts w:ascii="Times New Roman" w:hAnsi="Times New Roman" w:eastAsia="宋体" w:cs="Times New Roman"/>
          <w:szCs w:val="21"/>
        </w:rPr>
        <w:t>Broutier L, Mastrogiovanni G, Verstegen MM, et al. Human primary liver cancer-derived organoid cultures for disease modeling and drug screening. </w:t>
      </w:r>
      <w:r>
        <w:rPr>
          <w:rFonts w:ascii="Times New Roman" w:hAnsi="Times New Roman" w:eastAsia="宋体" w:cs="Times New Roman"/>
          <w:i/>
          <w:iCs/>
          <w:szCs w:val="21"/>
        </w:rPr>
        <w:t>Nat Med</w:t>
      </w:r>
      <w:r>
        <w:rPr>
          <w:rFonts w:ascii="Times New Roman" w:hAnsi="Times New Roman" w:eastAsia="宋体" w:cs="Times New Roman"/>
          <w:szCs w:val="21"/>
        </w:rPr>
        <w:t>. 2017;23(12):1424-1435. doi:10.1038/nm.4438</w:t>
      </w:r>
      <w:r>
        <w:rPr>
          <w:rFonts w:hint="eastAsia" w:ascii="Times New Roman" w:hAnsi="Times New Roman" w:eastAsia="宋体" w:cs="Times New Roman"/>
          <w:szCs w:val="21"/>
        </w:rPr>
        <w:t>.</w:t>
      </w:r>
    </w:p>
    <w:p w14:paraId="2CE73DDA">
      <w:pPr>
        <w:spacing w:line="480" w:lineRule="auto"/>
        <w:outlineLvl w:val="0"/>
        <w:rPr>
          <w:rFonts w:ascii="Times New Roman" w:hAnsi="Times New Roman" w:eastAsia="宋体" w:cs="Times New Roman"/>
          <w:szCs w:val="21"/>
        </w:rPr>
      </w:pPr>
      <w:r>
        <w:rPr>
          <w:rFonts w:hint="eastAsia" w:ascii="Times New Roman" w:hAnsi="Times New Roman" w:eastAsia="宋体" w:cs="Times New Roman"/>
          <w:szCs w:val="21"/>
        </w:rPr>
        <w:t>[8]</w:t>
      </w:r>
      <w:r>
        <w:rPr>
          <w:rFonts w:ascii="Segoe UI" w:hAnsi="Segoe UI" w:cs="Segoe UI"/>
          <w:color w:val="212121"/>
          <w:shd w:val="clear" w:color="auto" w:fill="FFFFFF"/>
        </w:rPr>
        <w:t xml:space="preserve"> </w:t>
      </w:r>
      <w:r>
        <w:rPr>
          <w:rFonts w:ascii="Times New Roman" w:hAnsi="Times New Roman" w:eastAsia="宋体" w:cs="Times New Roman"/>
          <w:szCs w:val="21"/>
        </w:rPr>
        <w:t>Huch M, Gehart H, van Boxtel R, et al. Long-term culture of genome-stable bipotent stem cells from adult human liver. </w:t>
      </w:r>
      <w:r>
        <w:rPr>
          <w:rFonts w:ascii="Times New Roman" w:hAnsi="Times New Roman" w:eastAsia="宋体" w:cs="Times New Roman"/>
          <w:i/>
          <w:iCs/>
          <w:szCs w:val="21"/>
        </w:rPr>
        <w:t>Cell</w:t>
      </w:r>
      <w:r>
        <w:rPr>
          <w:rFonts w:ascii="Times New Roman" w:hAnsi="Times New Roman" w:eastAsia="宋体" w:cs="Times New Roman"/>
          <w:szCs w:val="21"/>
        </w:rPr>
        <w:t>. 2015;160(1-2):299-312. doi:10.1016/j.cell.2014.11.050</w:t>
      </w:r>
      <w:r>
        <w:rPr>
          <w:rFonts w:hint="eastAsia" w:ascii="Times New Roman" w:hAnsi="Times New Roman" w:eastAsia="宋体" w:cs="Times New Roman"/>
          <w:szCs w:val="21"/>
        </w:rPr>
        <w:t>.</w:t>
      </w:r>
    </w:p>
    <w:p w14:paraId="3E3C98FB">
      <w:pPr>
        <w:spacing w:line="480" w:lineRule="auto"/>
        <w:outlineLvl w:val="0"/>
        <w:rPr>
          <w:rFonts w:ascii="Times New Roman" w:hAnsi="Times New Roman" w:eastAsia="宋体" w:cs="Times New Roman"/>
          <w:szCs w:val="21"/>
        </w:rPr>
      </w:pPr>
    </w:p>
    <w:p w14:paraId="35C5A548">
      <w:pPr>
        <w:spacing w:line="480" w:lineRule="auto"/>
        <w:outlineLvl w:val="0"/>
        <w:rPr>
          <w:rFonts w:hint="eastAsia" w:ascii="宋体" w:hAnsi="宋体" w:eastAsia="宋体" w:cs="宋体"/>
          <w:szCs w:val="21"/>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锐字工房云字库小标宋GBK">
    <w:altName w:val="宋体"/>
    <w:panose1 w:val="00000000000000000000"/>
    <w:charset w:val="86"/>
    <w:family w:val="auto"/>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Segoe UI">
    <w:panose1 w:val="020B0502040204020203"/>
    <w:charset w:val="00"/>
    <w:family w:val="swiss"/>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853B4">
    <w:pPr>
      <w:pStyle w:val="12"/>
      <w:jc w:val="center"/>
      <w:rPr>
        <w:rFonts w:hint="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0AAA0616">
        <w:pPr>
          <w:pStyle w:val="12"/>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37B82B5F">
    <w:pPr>
      <w:pStyle w:val="12"/>
      <w:rPr>
        <w:rFonts w:hint="eastAsia"/>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153493"/>
    <w:multiLevelType w:val="multilevel"/>
    <w:tmpl w:val="56153493"/>
    <w:lvl w:ilvl="0" w:tentative="0">
      <w:start w:val="6"/>
      <w:numFmt w:val="decimal"/>
      <w:lvlText w:val="%1"/>
      <w:lvlJc w:val="left"/>
      <w:pPr>
        <w:ind w:left="770" w:hanging="770"/>
      </w:pPr>
      <w:rPr>
        <w:rFonts w:hint="default" w:ascii="黑体" w:hAnsi="黑体" w:eastAsia="黑体" w:cs="黑体"/>
      </w:rPr>
    </w:lvl>
    <w:lvl w:ilvl="1" w:tentative="0">
      <w:start w:val="3"/>
      <w:numFmt w:val="decimal"/>
      <w:lvlText w:val="%1.%2"/>
      <w:lvlJc w:val="left"/>
      <w:pPr>
        <w:ind w:left="770" w:hanging="770"/>
      </w:pPr>
      <w:rPr>
        <w:rFonts w:hint="default" w:ascii="黑体" w:hAnsi="黑体" w:eastAsia="黑体" w:cs="黑体"/>
      </w:rPr>
    </w:lvl>
    <w:lvl w:ilvl="2" w:tentative="0">
      <w:start w:val="1"/>
      <w:numFmt w:val="decimal"/>
      <w:lvlText w:val="%1.%2.%3"/>
      <w:lvlJc w:val="left"/>
      <w:pPr>
        <w:ind w:left="770" w:hanging="770"/>
      </w:pPr>
      <w:rPr>
        <w:rFonts w:hint="default" w:ascii="黑体" w:hAnsi="黑体" w:eastAsia="黑体" w:cs="黑体"/>
      </w:rPr>
    </w:lvl>
    <w:lvl w:ilvl="3" w:tentative="0">
      <w:start w:val="4"/>
      <w:numFmt w:val="decimal"/>
      <w:lvlText w:val="%1.%2.%3.%4"/>
      <w:lvlJc w:val="left"/>
      <w:pPr>
        <w:ind w:left="1195" w:hanging="770"/>
      </w:pPr>
      <w:rPr>
        <w:rFonts w:hint="default" w:ascii="黑体" w:hAnsi="黑体" w:eastAsia="黑体" w:cs="Times New Roman"/>
        <w:b w:val="0"/>
        <w:bCs w:val="0"/>
      </w:rPr>
    </w:lvl>
    <w:lvl w:ilvl="4" w:tentative="0">
      <w:start w:val="1"/>
      <w:numFmt w:val="decimal"/>
      <w:lvlText w:val="%1.%2.%3.%4.%5"/>
      <w:lvlJc w:val="left"/>
      <w:pPr>
        <w:ind w:left="1080" w:hanging="1080"/>
      </w:pPr>
      <w:rPr>
        <w:rFonts w:hint="default" w:ascii="黑体" w:hAnsi="黑体" w:eastAsia="黑体" w:cs="黑体"/>
      </w:rPr>
    </w:lvl>
    <w:lvl w:ilvl="5" w:tentative="0">
      <w:start w:val="1"/>
      <w:numFmt w:val="decimal"/>
      <w:lvlText w:val="%1.%2.%3.%4.%5.%6"/>
      <w:lvlJc w:val="left"/>
      <w:pPr>
        <w:ind w:left="1080" w:hanging="1080"/>
      </w:pPr>
      <w:rPr>
        <w:rFonts w:hint="default" w:ascii="黑体" w:hAnsi="黑体" w:eastAsia="黑体" w:cs="黑体"/>
      </w:rPr>
    </w:lvl>
    <w:lvl w:ilvl="6" w:tentative="0">
      <w:start w:val="1"/>
      <w:numFmt w:val="decimal"/>
      <w:lvlText w:val="%1.%2.%3.%4.%5.%6.%7"/>
      <w:lvlJc w:val="left"/>
      <w:pPr>
        <w:ind w:left="1080" w:hanging="1080"/>
      </w:pPr>
      <w:rPr>
        <w:rFonts w:hint="default" w:ascii="黑体" w:hAnsi="黑体" w:eastAsia="黑体" w:cs="黑体"/>
      </w:rPr>
    </w:lvl>
    <w:lvl w:ilvl="7" w:tentative="0">
      <w:start w:val="1"/>
      <w:numFmt w:val="decimal"/>
      <w:lvlText w:val="%1.%2.%3.%4.%5.%6.%7.%8"/>
      <w:lvlJc w:val="left"/>
      <w:pPr>
        <w:ind w:left="1440" w:hanging="1440"/>
      </w:pPr>
      <w:rPr>
        <w:rFonts w:hint="default" w:ascii="黑体" w:hAnsi="黑体" w:eastAsia="黑体" w:cs="黑体"/>
      </w:rPr>
    </w:lvl>
    <w:lvl w:ilvl="8" w:tentative="0">
      <w:start w:val="1"/>
      <w:numFmt w:val="decimal"/>
      <w:lvlText w:val="%1.%2.%3.%4.%5.%6.%7.%8.%9"/>
      <w:lvlJc w:val="left"/>
      <w:pPr>
        <w:ind w:left="1440" w:hanging="1440"/>
      </w:pPr>
      <w:rPr>
        <w:rFonts w:hint="default" w:ascii="黑体" w:hAnsi="黑体" w:eastAsia="黑体" w:cs="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1NDA0OTE3ZjQ5ZTE1YzA2YzgyNDlkYWM1NTk0YmMifQ=="/>
    <w:docVar w:name="KSO_WPS_MARK_KEY" w:val="44188583-e57f-4ae8-8fa8-58c73bf8c513"/>
  </w:docVars>
  <w:rsids>
    <w:rsidRoot w:val="000426EB"/>
    <w:rsid w:val="00001FB9"/>
    <w:rsid w:val="00002C54"/>
    <w:rsid w:val="00006DFE"/>
    <w:rsid w:val="000070F8"/>
    <w:rsid w:val="00007760"/>
    <w:rsid w:val="000144C1"/>
    <w:rsid w:val="000158F3"/>
    <w:rsid w:val="00022DAB"/>
    <w:rsid w:val="00025724"/>
    <w:rsid w:val="000276B9"/>
    <w:rsid w:val="00030298"/>
    <w:rsid w:val="00032D82"/>
    <w:rsid w:val="00035135"/>
    <w:rsid w:val="00037577"/>
    <w:rsid w:val="000408DB"/>
    <w:rsid w:val="00040A34"/>
    <w:rsid w:val="00042059"/>
    <w:rsid w:val="000426EB"/>
    <w:rsid w:val="0004508F"/>
    <w:rsid w:val="00045532"/>
    <w:rsid w:val="000522ED"/>
    <w:rsid w:val="00052759"/>
    <w:rsid w:val="00053473"/>
    <w:rsid w:val="000535A9"/>
    <w:rsid w:val="00055815"/>
    <w:rsid w:val="000569DB"/>
    <w:rsid w:val="00056FCA"/>
    <w:rsid w:val="00057D59"/>
    <w:rsid w:val="00061623"/>
    <w:rsid w:val="00061EB1"/>
    <w:rsid w:val="00062D58"/>
    <w:rsid w:val="000731F6"/>
    <w:rsid w:val="00074ADB"/>
    <w:rsid w:val="00075C2A"/>
    <w:rsid w:val="00075EFA"/>
    <w:rsid w:val="00076211"/>
    <w:rsid w:val="00076406"/>
    <w:rsid w:val="000807EA"/>
    <w:rsid w:val="0008087A"/>
    <w:rsid w:val="00083753"/>
    <w:rsid w:val="00090C7E"/>
    <w:rsid w:val="00090E36"/>
    <w:rsid w:val="000915FE"/>
    <w:rsid w:val="00093BCF"/>
    <w:rsid w:val="00094619"/>
    <w:rsid w:val="00094D09"/>
    <w:rsid w:val="00095825"/>
    <w:rsid w:val="00095BC7"/>
    <w:rsid w:val="00097EBC"/>
    <w:rsid w:val="000A0824"/>
    <w:rsid w:val="000A2005"/>
    <w:rsid w:val="000A3784"/>
    <w:rsid w:val="000A3DA3"/>
    <w:rsid w:val="000A7250"/>
    <w:rsid w:val="000B14D0"/>
    <w:rsid w:val="000B3B60"/>
    <w:rsid w:val="000B49A1"/>
    <w:rsid w:val="000B757A"/>
    <w:rsid w:val="000C0388"/>
    <w:rsid w:val="000C2AF2"/>
    <w:rsid w:val="000C2CC5"/>
    <w:rsid w:val="000C47B4"/>
    <w:rsid w:val="000C47C1"/>
    <w:rsid w:val="000D00FE"/>
    <w:rsid w:val="000D2B9F"/>
    <w:rsid w:val="000D3144"/>
    <w:rsid w:val="000D3277"/>
    <w:rsid w:val="000D59A0"/>
    <w:rsid w:val="000D7A7C"/>
    <w:rsid w:val="000E05E2"/>
    <w:rsid w:val="000E6E50"/>
    <w:rsid w:val="000E6FE4"/>
    <w:rsid w:val="000E7FCA"/>
    <w:rsid w:val="000F2217"/>
    <w:rsid w:val="000F6104"/>
    <w:rsid w:val="0010231A"/>
    <w:rsid w:val="00103FFD"/>
    <w:rsid w:val="00107EAA"/>
    <w:rsid w:val="001133BA"/>
    <w:rsid w:val="0012395D"/>
    <w:rsid w:val="00124276"/>
    <w:rsid w:val="001250BB"/>
    <w:rsid w:val="001255E9"/>
    <w:rsid w:val="00130BF2"/>
    <w:rsid w:val="001315EE"/>
    <w:rsid w:val="001346B2"/>
    <w:rsid w:val="00135654"/>
    <w:rsid w:val="00137E99"/>
    <w:rsid w:val="00141DEF"/>
    <w:rsid w:val="00144CAA"/>
    <w:rsid w:val="00146F49"/>
    <w:rsid w:val="00147959"/>
    <w:rsid w:val="00150F2F"/>
    <w:rsid w:val="00151043"/>
    <w:rsid w:val="001524FD"/>
    <w:rsid w:val="0015289C"/>
    <w:rsid w:val="00153939"/>
    <w:rsid w:val="00153DB4"/>
    <w:rsid w:val="0016104E"/>
    <w:rsid w:val="001629DF"/>
    <w:rsid w:val="00167206"/>
    <w:rsid w:val="0017095A"/>
    <w:rsid w:val="00170CF4"/>
    <w:rsid w:val="00171C14"/>
    <w:rsid w:val="00172A83"/>
    <w:rsid w:val="001741E1"/>
    <w:rsid w:val="00176BCC"/>
    <w:rsid w:val="00177A1F"/>
    <w:rsid w:val="0018010F"/>
    <w:rsid w:val="00180BBC"/>
    <w:rsid w:val="00180D67"/>
    <w:rsid w:val="00181A2E"/>
    <w:rsid w:val="00186C98"/>
    <w:rsid w:val="00190A68"/>
    <w:rsid w:val="0019109B"/>
    <w:rsid w:val="00191438"/>
    <w:rsid w:val="0019712F"/>
    <w:rsid w:val="00197ADE"/>
    <w:rsid w:val="001A1A5B"/>
    <w:rsid w:val="001A3250"/>
    <w:rsid w:val="001A3C7D"/>
    <w:rsid w:val="001A446D"/>
    <w:rsid w:val="001A4EAA"/>
    <w:rsid w:val="001B073A"/>
    <w:rsid w:val="001B1B29"/>
    <w:rsid w:val="001B1EAD"/>
    <w:rsid w:val="001B4864"/>
    <w:rsid w:val="001B49FA"/>
    <w:rsid w:val="001B7739"/>
    <w:rsid w:val="001C0562"/>
    <w:rsid w:val="001C1DE0"/>
    <w:rsid w:val="001C2EA4"/>
    <w:rsid w:val="001C3761"/>
    <w:rsid w:val="001C419E"/>
    <w:rsid w:val="001C50EE"/>
    <w:rsid w:val="001C5213"/>
    <w:rsid w:val="001C5F50"/>
    <w:rsid w:val="001D0759"/>
    <w:rsid w:val="001D2CA8"/>
    <w:rsid w:val="001D32EA"/>
    <w:rsid w:val="001D48D5"/>
    <w:rsid w:val="001D5F36"/>
    <w:rsid w:val="001D7189"/>
    <w:rsid w:val="001E18B5"/>
    <w:rsid w:val="001E1D15"/>
    <w:rsid w:val="001E331C"/>
    <w:rsid w:val="001E3E75"/>
    <w:rsid w:val="001E66C6"/>
    <w:rsid w:val="001F0DAD"/>
    <w:rsid w:val="001F1289"/>
    <w:rsid w:val="001F1F2F"/>
    <w:rsid w:val="001F1FB5"/>
    <w:rsid w:val="0020006A"/>
    <w:rsid w:val="002036F3"/>
    <w:rsid w:val="0020534A"/>
    <w:rsid w:val="00206C5C"/>
    <w:rsid w:val="002112EB"/>
    <w:rsid w:val="0021438B"/>
    <w:rsid w:val="00220C5A"/>
    <w:rsid w:val="0022175E"/>
    <w:rsid w:val="00221A61"/>
    <w:rsid w:val="0022704F"/>
    <w:rsid w:val="00227384"/>
    <w:rsid w:val="00231F33"/>
    <w:rsid w:val="0024525B"/>
    <w:rsid w:val="00246CB8"/>
    <w:rsid w:val="00246E84"/>
    <w:rsid w:val="002517CB"/>
    <w:rsid w:val="00251D2B"/>
    <w:rsid w:val="002537E8"/>
    <w:rsid w:val="00254921"/>
    <w:rsid w:val="00260413"/>
    <w:rsid w:val="00260F5D"/>
    <w:rsid w:val="00263E1A"/>
    <w:rsid w:val="00265596"/>
    <w:rsid w:val="00265A77"/>
    <w:rsid w:val="00266640"/>
    <w:rsid w:val="0026689E"/>
    <w:rsid w:val="00267F3B"/>
    <w:rsid w:val="002731D7"/>
    <w:rsid w:val="00273DA5"/>
    <w:rsid w:val="0027583F"/>
    <w:rsid w:val="00281856"/>
    <w:rsid w:val="002822E8"/>
    <w:rsid w:val="002828FF"/>
    <w:rsid w:val="00282FAA"/>
    <w:rsid w:val="00284968"/>
    <w:rsid w:val="00284E94"/>
    <w:rsid w:val="00285558"/>
    <w:rsid w:val="00286DE2"/>
    <w:rsid w:val="00290BE4"/>
    <w:rsid w:val="00291851"/>
    <w:rsid w:val="00293527"/>
    <w:rsid w:val="00296BA0"/>
    <w:rsid w:val="0029774D"/>
    <w:rsid w:val="00297F70"/>
    <w:rsid w:val="002A0AFA"/>
    <w:rsid w:val="002A2C2E"/>
    <w:rsid w:val="002A3FF1"/>
    <w:rsid w:val="002A41C1"/>
    <w:rsid w:val="002A460E"/>
    <w:rsid w:val="002A4DE7"/>
    <w:rsid w:val="002A626E"/>
    <w:rsid w:val="002B08F5"/>
    <w:rsid w:val="002B284A"/>
    <w:rsid w:val="002B53E6"/>
    <w:rsid w:val="002C386E"/>
    <w:rsid w:val="002C3890"/>
    <w:rsid w:val="002C5163"/>
    <w:rsid w:val="002C568B"/>
    <w:rsid w:val="002C5BBE"/>
    <w:rsid w:val="002C6F24"/>
    <w:rsid w:val="002D002B"/>
    <w:rsid w:val="002D0A86"/>
    <w:rsid w:val="002D2F4B"/>
    <w:rsid w:val="002D67D2"/>
    <w:rsid w:val="002E616B"/>
    <w:rsid w:val="002E6621"/>
    <w:rsid w:val="002F3CC6"/>
    <w:rsid w:val="002F4B08"/>
    <w:rsid w:val="002F5D18"/>
    <w:rsid w:val="002F631A"/>
    <w:rsid w:val="002F698E"/>
    <w:rsid w:val="003002B6"/>
    <w:rsid w:val="00301BC8"/>
    <w:rsid w:val="00303D85"/>
    <w:rsid w:val="00303DE8"/>
    <w:rsid w:val="003049F8"/>
    <w:rsid w:val="0030714F"/>
    <w:rsid w:val="00310D09"/>
    <w:rsid w:val="00310D11"/>
    <w:rsid w:val="00311560"/>
    <w:rsid w:val="0031404E"/>
    <w:rsid w:val="00317980"/>
    <w:rsid w:val="003218AA"/>
    <w:rsid w:val="003255A3"/>
    <w:rsid w:val="0033003B"/>
    <w:rsid w:val="00332396"/>
    <w:rsid w:val="00335E27"/>
    <w:rsid w:val="00340293"/>
    <w:rsid w:val="003407C2"/>
    <w:rsid w:val="0034108A"/>
    <w:rsid w:val="00343DC8"/>
    <w:rsid w:val="003458F3"/>
    <w:rsid w:val="00346692"/>
    <w:rsid w:val="00346983"/>
    <w:rsid w:val="00350160"/>
    <w:rsid w:val="00350A9A"/>
    <w:rsid w:val="00360973"/>
    <w:rsid w:val="00363BE2"/>
    <w:rsid w:val="00363F15"/>
    <w:rsid w:val="00364AA6"/>
    <w:rsid w:val="00364FA8"/>
    <w:rsid w:val="00366256"/>
    <w:rsid w:val="00371454"/>
    <w:rsid w:val="00375740"/>
    <w:rsid w:val="003777D9"/>
    <w:rsid w:val="0038105D"/>
    <w:rsid w:val="00381AE6"/>
    <w:rsid w:val="00381B17"/>
    <w:rsid w:val="003839A0"/>
    <w:rsid w:val="003845EE"/>
    <w:rsid w:val="00384BA0"/>
    <w:rsid w:val="00386DF5"/>
    <w:rsid w:val="00390961"/>
    <w:rsid w:val="003911FF"/>
    <w:rsid w:val="003920D7"/>
    <w:rsid w:val="00394B3D"/>
    <w:rsid w:val="003957CB"/>
    <w:rsid w:val="00397A91"/>
    <w:rsid w:val="003A15C2"/>
    <w:rsid w:val="003A2F9F"/>
    <w:rsid w:val="003A32EA"/>
    <w:rsid w:val="003A3A22"/>
    <w:rsid w:val="003A59A0"/>
    <w:rsid w:val="003B0340"/>
    <w:rsid w:val="003B08F7"/>
    <w:rsid w:val="003B218E"/>
    <w:rsid w:val="003B47FF"/>
    <w:rsid w:val="003B4AA3"/>
    <w:rsid w:val="003B55F6"/>
    <w:rsid w:val="003B6062"/>
    <w:rsid w:val="003B6703"/>
    <w:rsid w:val="003C42F8"/>
    <w:rsid w:val="003C453C"/>
    <w:rsid w:val="003C547B"/>
    <w:rsid w:val="003C6AD3"/>
    <w:rsid w:val="003C776C"/>
    <w:rsid w:val="003C7CE9"/>
    <w:rsid w:val="003D0BD0"/>
    <w:rsid w:val="003D2AD0"/>
    <w:rsid w:val="003D6BC9"/>
    <w:rsid w:val="003D6D49"/>
    <w:rsid w:val="003D6E92"/>
    <w:rsid w:val="003E042A"/>
    <w:rsid w:val="003E2FD6"/>
    <w:rsid w:val="003E524E"/>
    <w:rsid w:val="003F6830"/>
    <w:rsid w:val="003F6E91"/>
    <w:rsid w:val="003F77D0"/>
    <w:rsid w:val="003F7DD9"/>
    <w:rsid w:val="00401D3F"/>
    <w:rsid w:val="0040473B"/>
    <w:rsid w:val="00404B76"/>
    <w:rsid w:val="0040613E"/>
    <w:rsid w:val="00407443"/>
    <w:rsid w:val="00410FEC"/>
    <w:rsid w:val="004125ED"/>
    <w:rsid w:val="00413150"/>
    <w:rsid w:val="00414235"/>
    <w:rsid w:val="00415D31"/>
    <w:rsid w:val="00417C2C"/>
    <w:rsid w:val="00417E4B"/>
    <w:rsid w:val="004311E1"/>
    <w:rsid w:val="0043189F"/>
    <w:rsid w:val="004336F5"/>
    <w:rsid w:val="00433774"/>
    <w:rsid w:val="00433F01"/>
    <w:rsid w:val="00434586"/>
    <w:rsid w:val="0043527E"/>
    <w:rsid w:val="00435AC4"/>
    <w:rsid w:val="00437F03"/>
    <w:rsid w:val="00437F3E"/>
    <w:rsid w:val="00442DBD"/>
    <w:rsid w:val="00442DD6"/>
    <w:rsid w:val="004453C0"/>
    <w:rsid w:val="0045230A"/>
    <w:rsid w:val="0045575C"/>
    <w:rsid w:val="00455BCA"/>
    <w:rsid w:val="00456328"/>
    <w:rsid w:val="00463416"/>
    <w:rsid w:val="00464839"/>
    <w:rsid w:val="00465501"/>
    <w:rsid w:val="00466256"/>
    <w:rsid w:val="00470443"/>
    <w:rsid w:val="00470AD0"/>
    <w:rsid w:val="00472916"/>
    <w:rsid w:val="0047402B"/>
    <w:rsid w:val="0047495E"/>
    <w:rsid w:val="00477F9F"/>
    <w:rsid w:val="00481C4E"/>
    <w:rsid w:val="0048272D"/>
    <w:rsid w:val="00486A37"/>
    <w:rsid w:val="004923A3"/>
    <w:rsid w:val="004A0EF1"/>
    <w:rsid w:val="004A39DD"/>
    <w:rsid w:val="004A5236"/>
    <w:rsid w:val="004A5635"/>
    <w:rsid w:val="004A5D7E"/>
    <w:rsid w:val="004A6AA2"/>
    <w:rsid w:val="004A6AAD"/>
    <w:rsid w:val="004B0359"/>
    <w:rsid w:val="004B56AD"/>
    <w:rsid w:val="004B60FA"/>
    <w:rsid w:val="004B7E89"/>
    <w:rsid w:val="004B7EEF"/>
    <w:rsid w:val="004C2BB0"/>
    <w:rsid w:val="004C57D7"/>
    <w:rsid w:val="004C6258"/>
    <w:rsid w:val="004C6A17"/>
    <w:rsid w:val="004C7A87"/>
    <w:rsid w:val="004D01F2"/>
    <w:rsid w:val="004D12D3"/>
    <w:rsid w:val="004D225B"/>
    <w:rsid w:val="004D2384"/>
    <w:rsid w:val="004D52DB"/>
    <w:rsid w:val="004D67B1"/>
    <w:rsid w:val="004D6AEE"/>
    <w:rsid w:val="004E0643"/>
    <w:rsid w:val="004E19F3"/>
    <w:rsid w:val="004E475F"/>
    <w:rsid w:val="004E614B"/>
    <w:rsid w:val="004F05C6"/>
    <w:rsid w:val="004F1534"/>
    <w:rsid w:val="004F1F1B"/>
    <w:rsid w:val="004F23F5"/>
    <w:rsid w:val="004F3DF3"/>
    <w:rsid w:val="004F58E5"/>
    <w:rsid w:val="004F6038"/>
    <w:rsid w:val="004F7CEB"/>
    <w:rsid w:val="00501739"/>
    <w:rsid w:val="005112E8"/>
    <w:rsid w:val="005129CF"/>
    <w:rsid w:val="00512F71"/>
    <w:rsid w:val="005139CD"/>
    <w:rsid w:val="0051731B"/>
    <w:rsid w:val="0051748E"/>
    <w:rsid w:val="00517C75"/>
    <w:rsid w:val="00520CAA"/>
    <w:rsid w:val="00521157"/>
    <w:rsid w:val="00521411"/>
    <w:rsid w:val="00525968"/>
    <w:rsid w:val="005270F3"/>
    <w:rsid w:val="00527B16"/>
    <w:rsid w:val="00530C1D"/>
    <w:rsid w:val="00531177"/>
    <w:rsid w:val="005335EE"/>
    <w:rsid w:val="00535A45"/>
    <w:rsid w:val="00537B49"/>
    <w:rsid w:val="00542F7F"/>
    <w:rsid w:val="00550688"/>
    <w:rsid w:val="00550A9F"/>
    <w:rsid w:val="00551276"/>
    <w:rsid w:val="00552DA9"/>
    <w:rsid w:val="005544F8"/>
    <w:rsid w:val="005548D1"/>
    <w:rsid w:val="00561C05"/>
    <w:rsid w:val="005644DE"/>
    <w:rsid w:val="00564880"/>
    <w:rsid w:val="00576980"/>
    <w:rsid w:val="00576DC0"/>
    <w:rsid w:val="00576E1D"/>
    <w:rsid w:val="005802D7"/>
    <w:rsid w:val="00583974"/>
    <w:rsid w:val="00584EFC"/>
    <w:rsid w:val="00585631"/>
    <w:rsid w:val="00586102"/>
    <w:rsid w:val="00592347"/>
    <w:rsid w:val="0059425F"/>
    <w:rsid w:val="00594652"/>
    <w:rsid w:val="00594AEB"/>
    <w:rsid w:val="005968F0"/>
    <w:rsid w:val="00597641"/>
    <w:rsid w:val="005A0B0F"/>
    <w:rsid w:val="005A13D5"/>
    <w:rsid w:val="005A5ABF"/>
    <w:rsid w:val="005B2B2D"/>
    <w:rsid w:val="005B3EAB"/>
    <w:rsid w:val="005B4E0D"/>
    <w:rsid w:val="005B6CFE"/>
    <w:rsid w:val="005B7080"/>
    <w:rsid w:val="005B7375"/>
    <w:rsid w:val="005C0E7F"/>
    <w:rsid w:val="005C311E"/>
    <w:rsid w:val="005C4B47"/>
    <w:rsid w:val="005C5ACF"/>
    <w:rsid w:val="005C745C"/>
    <w:rsid w:val="005D0006"/>
    <w:rsid w:val="005D0023"/>
    <w:rsid w:val="005D0771"/>
    <w:rsid w:val="005D1CE7"/>
    <w:rsid w:val="005D60A9"/>
    <w:rsid w:val="005E1D95"/>
    <w:rsid w:val="005E21E0"/>
    <w:rsid w:val="005E28B2"/>
    <w:rsid w:val="005F0155"/>
    <w:rsid w:val="005F05D8"/>
    <w:rsid w:val="005F391C"/>
    <w:rsid w:val="005F4913"/>
    <w:rsid w:val="005F555D"/>
    <w:rsid w:val="005F77A5"/>
    <w:rsid w:val="006004F2"/>
    <w:rsid w:val="00603CE5"/>
    <w:rsid w:val="006068E2"/>
    <w:rsid w:val="006074D2"/>
    <w:rsid w:val="006118D5"/>
    <w:rsid w:val="00613FD2"/>
    <w:rsid w:val="00614F3D"/>
    <w:rsid w:val="006217C7"/>
    <w:rsid w:val="0062192C"/>
    <w:rsid w:val="006224B9"/>
    <w:rsid w:val="00624004"/>
    <w:rsid w:val="006262D4"/>
    <w:rsid w:val="006263F7"/>
    <w:rsid w:val="006269D3"/>
    <w:rsid w:val="00627177"/>
    <w:rsid w:val="0062743D"/>
    <w:rsid w:val="00627844"/>
    <w:rsid w:val="00634C20"/>
    <w:rsid w:val="0063566E"/>
    <w:rsid w:val="006374D8"/>
    <w:rsid w:val="006412AE"/>
    <w:rsid w:val="00642721"/>
    <w:rsid w:val="00642C1A"/>
    <w:rsid w:val="00650953"/>
    <w:rsid w:val="00651350"/>
    <w:rsid w:val="00652A19"/>
    <w:rsid w:val="00656CF2"/>
    <w:rsid w:val="00660C10"/>
    <w:rsid w:val="00663438"/>
    <w:rsid w:val="00664508"/>
    <w:rsid w:val="00666CA5"/>
    <w:rsid w:val="006736C2"/>
    <w:rsid w:val="00677595"/>
    <w:rsid w:val="00677902"/>
    <w:rsid w:val="00683B29"/>
    <w:rsid w:val="00684300"/>
    <w:rsid w:val="00686967"/>
    <w:rsid w:val="00691D30"/>
    <w:rsid w:val="00693619"/>
    <w:rsid w:val="00693786"/>
    <w:rsid w:val="0069547E"/>
    <w:rsid w:val="00696329"/>
    <w:rsid w:val="0069787F"/>
    <w:rsid w:val="006A1985"/>
    <w:rsid w:val="006A2E09"/>
    <w:rsid w:val="006A5895"/>
    <w:rsid w:val="006A5A82"/>
    <w:rsid w:val="006B0B56"/>
    <w:rsid w:val="006B2360"/>
    <w:rsid w:val="006B3B44"/>
    <w:rsid w:val="006B6B85"/>
    <w:rsid w:val="006C0446"/>
    <w:rsid w:val="006C1218"/>
    <w:rsid w:val="006C42B6"/>
    <w:rsid w:val="006C47C2"/>
    <w:rsid w:val="006D4909"/>
    <w:rsid w:val="006D4CB2"/>
    <w:rsid w:val="006E2027"/>
    <w:rsid w:val="006E228B"/>
    <w:rsid w:val="006E5BCC"/>
    <w:rsid w:val="006E5C70"/>
    <w:rsid w:val="006E69C1"/>
    <w:rsid w:val="006E6F45"/>
    <w:rsid w:val="006F194F"/>
    <w:rsid w:val="006F278A"/>
    <w:rsid w:val="006F35BA"/>
    <w:rsid w:val="006F55B5"/>
    <w:rsid w:val="006F606F"/>
    <w:rsid w:val="006F70C0"/>
    <w:rsid w:val="006F738D"/>
    <w:rsid w:val="00701DC4"/>
    <w:rsid w:val="00702E35"/>
    <w:rsid w:val="00707692"/>
    <w:rsid w:val="007105D5"/>
    <w:rsid w:val="007149DC"/>
    <w:rsid w:val="00720410"/>
    <w:rsid w:val="007227F5"/>
    <w:rsid w:val="00723157"/>
    <w:rsid w:val="00723FF6"/>
    <w:rsid w:val="00725921"/>
    <w:rsid w:val="0072711D"/>
    <w:rsid w:val="00731B9B"/>
    <w:rsid w:val="00733611"/>
    <w:rsid w:val="00733712"/>
    <w:rsid w:val="00733D2F"/>
    <w:rsid w:val="007344CF"/>
    <w:rsid w:val="00734A7C"/>
    <w:rsid w:val="00734D53"/>
    <w:rsid w:val="00735933"/>
    <w:rsid w:val="00740340"/>
    <w:rsid w:val="00741248"/>
    <w:rsid w:val="00742F5A"/>
    <w:rsid w:val="00742F98"/>
    <w:rsid w:val="0074345E"/>
    <w:rsid w:val="0074359D"/>
    <w:rsid w:val="00745E55"/>
    <w:rsid w:val="0075030C"/>
    <w:rsid w:val="007505BA"/>
    <w:rsid w:val="0075158A"/>
    <w:rsid w:val="00751787"/>
    <w:rsid w:val="00751E95"/>
    <w:rsid w:val="00752314"/>
    <w:rsid w:val="00754FF2"/>
    <w:rsid w:val="007566AC"/>
    <w:rsid w:val="00757BB6"/>
    <w:rsid w:val="0076045E"/>
    <w:rsid w:val="00761D64"/>
    <w:rsid w:val="0076242A"/>
    <w:rsid w:val="0076276A"/>
    <w:rsid w:val="007629B6"/>
    <w:rsid w:val="00763E28"/>
    <w:rsid w:val="0076410A"/>
    <w:rsid w:val="007658C9"/>
    <w:rsid w:val="00772A4C"/>
    <w:rsid w:val="007736E4"/>
    <w:rsid w:val="00773916"/>
    <w:rsid w:val="00775EF6"/>
    <w:rsid w:val="007761A5"/>
    <w:rsid w:val="00777A0D"/>
    <w:rsid w:val="00777F89"/>
    <w:rsid w:val="00780C37"/>
    <w:rsid w:val="00792BAA"/>
    <w:rsid w:val="0079469F"/>
    <w:rsid w:val="00796089"/>
    <w:rsid w:val="007A0400"/>
    <w:rsid w:val="007A7135"/>
    <w:rsid w:val="007A77B8"/>
    <w:rsid w:val="007B0198"/>
    <w:rsid w:val="007B0ED4"/>
    <w:rsid w:val="007B472A"/>
    <w:rsid w:val="007C1237"/>
    <w:rsid w:val="007C18DE"/>
    <w:rsid w:val="007C20A1"/>
    <w:rsid w:val="007C3361"/>
    <w:rsid w:val="007D2DFC"/>
    <w:rsid w:val="007D3ACA"/>
    <w:rsid w:val="007D4AD0"/>
    <w:rsid w:val="007D4F2E"/>
    <w:rsid w:val="007E2843"/>
    <w:rsid w:val="007E3DCD"/>
    <w:rsid w:val="007E6E8A"/>
    <w:rsid w:val="007E7EE8"/>
    <w:rsid w:val="007F11C0"/>
    <w:rsid w:val="007F1441"/>
    <w:rsid w:val="007F1955"/>
    <w:rsid w:val="007F1A96"/>
    <w:rsid w:val="007F1E12"/>
    <w:rsid w:val="007F23DD"/>
    <w:rsid w:val="007F2EAD"/>
    <w:rsid w:val="007F3A38"/>
    <w:rsid w:val="007F3AE8"/>
    <w:rsid w:val="007F55CF"/>
    <w:rsid w:val="007F6348"/>
    <w:rsid w:val="00800877"/>
    <w:rsid w:val="00800F13"/>
    <w:rsid w:val="00802418"/>
    <w:rsid w:val="00803604"/>
    <w:rsid w:val="00803F04"/>
    <w:rsid w:val="008118EE"/>
    <w:rsid w:val="008125AD"/>
    <w:rsid w:val="008205AB"/>
    <w:rsid w:val="00821F46"/>
    <w:rsid w:val="00825333"/>
    <w:rsid w:val="0083008A"/>
    <w:rsid w:val="00832607"/>
    <w:rsid w:val="008326A1"/>
    <w:rsid w:val="00834159"/>
    <w:rsid w:val="008351B7"/>
    <w:rsid w:val="00847AB2"/>
    <w:rsid w:val="0085064F"/>
    <w:rsid w:val="0085284F"/>
    <w:rsid w:val="00853912"/>
    <w:rsid w:val="00853D9C"/>
    <w:rsid w:val="00860085"/>
    <w:rsid w:val="00860459"/>
    <w:rsid w:val="00862972"/>
    <w:rsid w:val="008629E5"/>
    <w:rsid w:val="0086420D"/>
    <w:rsid w:val="00864975"/>
    <w:rsid w:val="00871B73"/>
    <w:rsid w:val="00872A05"/>
    <w:rsid w:val="00873045"/>
    <w:rsid w:val="00873593"/>
    <w:rsid w:val="00873E48"/>
    <w:rsid w:val="008755A2"/>
    <w:rsid w:val="00876784"/>
    <w:rsid w:val="008770D1"/>
    <w:rsid w:val="00881F52"/>
    <w:rsid w:val="00890849"/>
    <w:rsid w:val="00891FAA"/>
    <w:rsid w:val="00894807"/>
    <w:rsid w:val="008A0838"/>
    <w:rsid w:val="008A1782"/>
    <w:rsid w:val="008A47A7"/>
    <w:rsid w:val="008A4A52"/>
    <w:rsid w:val="008A5AA2"/>
    <w:rsid w:val="008A5FAF"/>
    <w:rsid w:val="008A6BDE"/>
    <w:rsid w:val="008A78FC"/>
    <w:rsid w:val="008B366E"/>
    <w:rsid w:val="008C500F"/>
    <w:rsid w:val="008C7DB6"/>
    <w:rsid w:val="008D1E2D"/>
    <w:rsid w:val="008D29E3"/>
    <w:rsid w:val="008D3DA3"/>
    <w:rsid w:val="008D41A4"/>
    <w:rsid w:val="008D52DD"/>
    <w:rsid w:val="008D574C"/>
    <w:rsid w:val="008D6B14"/>
    <w:rsid w:val="008E133D"/>
    <w:rsid w:val="008E297C"/>
    <w:rsid w:val="008E435E"/>
    <w:rsid w:val="008E4618"/>
    <w:rsid w:val="008E5DBC"/>
    <w:rsid w:val="008E6250"/>
    <w:rsid w:val="008E6534"/>
    <w:rsid w:val="008F07A8"/>
    <w:rsid w:val="008F298E"/>
    <w:rsid w:val="008F4279"/>
    <w:rsid w:val="008F78E3"/>
    <w:rsid w:val="00900B8A"/>
    <w:rsid w:val="00901D3E"/>
    <w:rsid w:val="00902FA5"/>
    <w:rsid w:val="00903A54"/>
    <w:rsid w:val="00910C78"/>
    <w:rsid w:val="009129E9"/>
    <w:rsid w:val="00912C4D"/>
    <w:rsid w:val="00913FDC"/>
    <w:rsid w:val="00915E76"/>
    <w:rsid w:val="00917975"/>
    <w:rsid w:val="0092695B"/>
    <w:rsid w:val="009270AE"/>
    <w:rsid w:val="00930E08"/>
    <w:rsid w:val="00932953"/>
    <w:rsid w:val="0093590C"/>
    <w:rsid w:val="00936138"/>
    <w:rsid w:val="009377F9"/>
    <w:rsid w:val="00940334"/>
    <w:rsid w:val="00940559"/>
    <w:rsid w:val="009418A2"/>
    <w:rsid w:val="009439CD"/>
    <w:rsid w:val="009445A4"/>
    <w:rsid w:val="009448C7"/>
    <w:rsid w:val="00944D59"/>
    <w:rsid w:val="00945930"/>
    <w:rsid w:val="009461A7"/>
    <w:rsid w:val="00950361"/>
    <w:rsid w:val="00950748"/>
    <w:rsid w:val="00951E05"/>
    <w:rsid w:val="009527A3"/>
    <w:rsid w:val="009571F0"/>
    <w:rsid w:val="00957AA5"/>
    <w:rsid w:val="009619A6"/>
    <w:rsid w:val="00963473"/>
    <w:rsid w:val="00963CFD"/>
    <w:rsid w:val="009653ED"/>
    <w:rsid w:val="00966FDD"/>
    <w:rsid w:val="009674A2"/>
    <w:rsid w:val="0096782F"/>
    <w:rsid w:val="00971FB7"/>
    <w:rsid w:val="00973211"/>
    <w:rsid w:val="00974995"/>
    <w:rsid w:val="00974C49"/>
    <w:rsid w:val="0097543A"/>
    <w:rsid w:val="00975AD6"/>
    <w:rsid w:val="0098114C"/>
    <w:rsid w:val="009819F3"/>
    <w:rsid w:val="00982201"/>
    <w:rsid w:val="0098336A"/>
    <w:rsid w:val="0098487D"/>
    <w:rsid w:val="009859C1"/>
    <w:rsid w:val="00994D81"/>
    <w:rsid w:val="009A076B"/>
    <w:rsid w:val="009A47D7"/>
    <w:rsid w:val="009A5D40"/>
    <w:rsid w:val="009B028B"/>
    <w:rsid w:val="009B4C72"/>
    <w:rsid w:val="009B4D88"/>
    <w:rsid w:val="009B6E6B"/>
    <w:rsid w:val="009B7090"/>
    <w:rsid w:val="009C5A66"/>
    <w:rsid w:val="009C760D"/>
    <w:rsid w:val="009D163C"/>
    <w:rsid w:val="009D336B"/>
    <w:rsid w:val="009D3E9B"/>
    <w:rsid w:val="009D75AD"/>
    <w:rsid w:val="009E1A04"/>
    <w:rsid w:val="009E1CEA"/>
    <w:rsid w:val="009E3F55"/>
    <w:rsid w:val="009E4ED4"/>
    <w:rsid w:val="009E5A4E"/>
    <w:rsid w:val="009F34A0"/>
    <w:rsid w:val="009F5B5A"/>
    <w:rsid w:val="009F6DF2"/>
    <w:rsid w:val="009F7A1B"/>
    <w:rsid w:val="00A00C32"/>
    <w:rsid w:val="00A01091"/>
    <w:rsid w:val="00A01E9B"/>
    <w:rsid w:val="00A04F5B"/>
    <w:rsid w:val="00A06868"/>
    <w:rsid w:val="00A10906"/>
    <w:rsid w:val="00A13875"/>
    <w:rsid w:val="00A142DA"/>
    <w:rsid w:val="00A20CC9"/>
    <w:rsid w:val="00A228DA"/>
    <w:rsid w:val="00A23026"/>
    <w:rsid w:val="00A24962"/>
    <w:rsid w:val="00A266CD"/>
    <w:rsid w:val="00A27F7E"/>
    <w:rsid w:val="00A30496"/>
    <w:rsid w:val="00A305A8"/>
    <w:rsid w:val="00A3111F"/>
    <w:rsid w:val="00A33FF0"/>
    <w:rsid w:val="00A3572E"/>
    <w:rsid w:val="00A43A0C"/>
    <w:rsid w:val="00A467D1"/>
    <w:rsid w:val="00A472BC"/>
    <w:rsid w:val="00A47A57"/>
    <w:rsid w:val="00A52148"/>
    <w:rsid w:val="00A55270"/>
    <w:rsid w:val="00A602F7"/>
    <w:rsid w:val="00A6075F"/>
    <w:rsid w:val="00A628D7"/>
    <w:rsid w:val="00A62B76"/>
    <w:rsid w:val="00A63439"/>
    <w:rsid w:val="00A64090"/>
    <w:rsid w:val="00A6420E"/>
    <w:rsid w:val="00A64742"/>
    <w:rsid w:val="00A67989"/>
    <w:rsid w:val="00A70CF7"/>
    <w:rsid w:val="00A72DD7"/>
    <w:rsid w:val="00A74EA0"/>
    <w:rsid w:val="00A80DDE"/>
    <w:rsid w:val="00A81931"/>
    <w:rsid w:val="00A85D75"/>
    <w:rsid w:val="00A90B40"/>
    <w:rsid w:val="00A91808"/>
    <w:rsid w:val="00A91EC7"/>
    <w:rsid w:val="00A9277C"/>
    <w:rsid w:val="00A9481E"/>
    <w:rsid w:val="00A95B11"/>
    <w:rsid w:val="00A97B20"/>
    <w:rsid w:val="00AA1E8C"/>
    <w:rsid w:val="00AA306C"/>
    <w:rsid w:val="00AA43F2"/>
    <w:rsid w:val="00AA5E46"/>
    <w:rsid w:val="00AA72DB"/>
    <w:rsid w:val="00AA7A29"/>
    <w:rsid w:val="00AA7A93"/>
    <w:rsid w:val="00AA7B47"/>
    <w:rsid w:val="00AB6DE1"/>
    <w:rsid w:val="00AC0AA7"/>
    <w:rsid w:val="00AC0B19"/>
    <w:rsid w:val="00AC0BC8"/>
    <w:rsid w:val="00AC43BC"/>
    <w:rsid w:val="00AC639D"/>
    <w:rsid w:val="00AC771A"/>
    <w:rsid w:val="00AC7754"/>
    <w:rsid w:val="00AD0352"/>
    <w:rsid w:val="00AD13B2"/>
    <w:rsid w:val="00AD15CF"/>
    <w:rsid w:val="00AD2908"/>
    <w:rsid w:val="00AD3AFA"/>
    <w:rsid w:val="00AD79F8"/>
    <w:rsid w:val="00AE00DE"/>
    <w:rsid w:val="00AE0872"/>
    <w:rsid w:val="00AE30C8"/>
    <w:rsid w:val="00AF38B1"/>
    <w:rsid w:val="00AF5296"/>
    <w:rsid w:val="00AF79DF"/>
    <w:rsid w:val="00B03482"/>
    <w:rsid w:val="00B064BF"/>
    <w:rsid w:val="00B157D1"/>
    <w:rsid w:val="00B15BBF"/>
    <w:rsid w:val="00B16607"/>
    <w:rsid w:val="00B21272"/>
    <w:rsid w:val="00B23A93"/>
    <w:rsid w:val="00B23CC6"/>
    <w:rsid w:val="00B31181"/>
    <w:rsid w:val="00B33720"/>
    <w:rsid w:val="00B3751E"/>
    <w:rsid w:val="00B44199"/>
    <w:rsid w:val="00B4593B"/>
    <w:rsid w:val="00B50F7D"/>
    <w:rsid w:val="00B5174C"/>
    <w:rsid w:val="00B56034"/>
    <w:rsid w:val="00B63582"/>
    <w:rsid w:val="00B641B2"/>
    <w:rsid w:val="00B704D0"/>
    <w:rsid w:val="00B713BD"/>
    <w:rsid w:val="00B73BC7"/>
    <w:rsid w:val="00B74CFB"/>
    <w:rsid w:val="00B77196"/>
    <w:rsid w:val="00B80639"/>
    <w:rsid w:val="00B8065A"/>
    <w:rsid w:val="00B841D7"/>
    <w:rsid w:val="00B86A71"/>
    <w:rsid w:val="00B873A7"/>
    <w:rsid w:val="00B973B4"/>
    <w:rsid w:val="00BA3672"/>
    <w:rsid w:val="00BA5B9E"/>
    <w:rsid w:val="00BA6B7A"/>
    <w:rsid w:val="00BB0224"/>
    <w:rsid w:val="00BB47ED"/>
    <w:rsid w:val="00BB5AAD"/>
    <w:rsid w:val="00BB657C"/>
    <w:rsid w:val="00BC7658"/>
    <w:rsid w:val="00BD0586"/>
    <w:rsid w:val="00BD0CCC"/>
    <w:rsid w:val="00BD570A"/>
    <w:rsid w:val="00BD71B5"/>
    <w:rsid w:val="00BE0A72"/>
    <w:rsid w:val="00BE2289"/>
    <w:rsid w:val="00BE58E5"/>
    <w:rsid w:val="00BE62C1"/>
    <w:rsid w:val="00BF181B"/>
    <w:rsid w:val="00BF67AB"/>
    <w:rsid w:val="00BF76B0"/>
    <w:rsid w:val="00BF76D8"/>
    <w:rsid w:val="00C05C83"/>
    <w:rsid w:val="00C117DC"/>
    <w:rsid w:val="00C13E49"/>
    <w:rsid w:val="00C14F20"/>
    <w:rsid w:val="00C17F53"/>
    <w:rsid w:val="00C21A7E"/>
    <w:rsid w:val="00C24A12"/>
    <w:rsid w:val="00C27464"/>
    <w:rsid w:val="00C32BB6"/>
    <w:rsid w:val="00C3498B"/>
    <w:rsid w:val="00C36BA5"/>
    <w:rsid w:val="00C4042C"/>
    <w:rsid w:val="00C4100C"/>
    <w:rsid w:val="00C42105"/>
    <w:rsid w:val="00C432E6"/>
    <w:rsid w:val="00C43CD1"/>
    <w:rsid w:val="00C45155"/>
    <w:rsid w:val="00C46004"/>
    <w:rsid w:val="00C46026"/>
    <w:rsid w:val="00C463E9"/>
    <w:rsid w:val="00C47EE0"/>
    <w:rsid w:val="00C50265"/>
    <w:rsid w:val="00C55912"/>
    <w:rsid w:val="00C56299"/>
    <w:rsid w:val="00C564AA"/>
    <w:rsid w:val="00C61892"/>
    <w:rsid w:val="00C65627"/>
    <w:rsid w:val="00C67AE2"/>
    <w:rsid w:val="00C71BEA"/>
    <w:rsid w:val="00C71CDE"/>
    <w:rsid w:val="00C71D4D"/>
    <w:rsid w:val="00C7392B"/>
    <w:rsid w:val="00C73945"/>
    <w:rsid w:val="00C75DCA"/>
    <w:rsid w:val="00C819B4"/>
    <w:rsid w:val="00C81C12"/>
    <w:rsid w:val="00C83D6A"/>
    <w:rsid w:val="00C9066D"/>
    <w:rsid w:val="00C92A39"/>
    <w:rsid w:val="00C93540"/>
    <w:rsid w:val="00C96847"/>
    <w:rsid w:val="00CA4E15"/>
    <w:rsid w:val="00CA5679"/>
    <w:rsid w:val="00CA5A4E"/>
    <w:rsid w:val="00CB1F0D"/>
    <w:rsid w:val="00CB4341"/>
    <w:rsid w:val="00CB7CE4"/>
    <w:rsid w:val="00CC0CFA"/>
    <w:rsid w:val="00CC2A8E"/>
    <w:rsid w:val="00CC57C3"/>
    <w:rsid w:val="00CD36A3"/>
    <w:rsid w:val="00CD5E09"/>
    <w:rsid w:val="00CD5EEC"/>
    <w:rsid w:val="00CD6477"/>
    <w:rsid w:val="00CD71D4"/>
    <w:rsid w:val="00CE0AE3"/>
    <w:rsid w:val="00CE2BBD"/>
    <w:rsid w:val="00CE7D90"/>
    <w:rsid w:val="00CF0D2F"/>
    <w:rsid w:val="00CF12E0"/>
    <w:rsid w:val="00CF17C7"/>
    <w:rsid w:val="00CF2209"/>
    <w:rsid w:val="00CF560F"/>
    <w:rsid w:val="00D01709"/>
    <w:rsid w:val="00D02DB2"/>
    <w:rsid w:val="00D078D6"/>
    <w:rsid w:val="00D10AD2"/>
    <w:rsid w:val="00D13238"/>
    <w:rsid w:val="00D20BD1"/>
    <w:rsid w:val="00D22703"/>
    <w:rsid w:val="00D23439"/>
    <w:rsid w:val="00D25245"/>
    <w:rsid w:val="00D263E3"/>
    <w:rsid w:val="00D2763D"/>
    <w:rsid w:val="00D311DA"/>
    <w:rsid w:val="00D32684"/>
    <w:rsid w:val="00D348D9"/>
    <w:rsid w:val="00D36A03"/>
    <w:rsid w:val="00D36E3C"/>
    <w:rsid w:val="00D370A2"/>
    <w:rsid w:val="00D40E04"/>
    <w:rsid w:val="00D4485F"/>
    <w:rsid w:val="00D44879"/>
    <w:rsid w:val="00D502AF"/>
    <w:rsid w:val="00D5180C"/>
    <w:rsid w:val="00D52931"/>
    <w:rsid w:val="00D53C5D"/>
    <w:rsid w:val="00D54A26"/>
    <w:rsid w:val="00D54D74"/>
    <w:rsid w:val="00D5733B"/>
    <w:rsid w:val="00D579F8"/>
    <w:rsid w:val="00D612C3"/>
    <w:rsid w:val="00D61B63"/>
    <w:rsid w:val="00D63DE0"/>
    <w:rsid w:val="00D64929"/>
    <w:rsid w:val="00D64E05"/>
    <w:rsid w:val="00D65506"/>
    <w:rsid w:val="00D6780A"/>
    <w:rsid w:val="00D70163"/>
    <w:rsid w:val="00D72EE2"/>
    <w:rsid w:val="00D73362"/>
    <w:rsid w:val="00D73917"/>
    <w:rsid w:val="00D73B12"/>
    <w:rsid w:val="00D74E9F"/>
    <w:rsid w:val="00D74EA8"/>
    <w:rsid w:val="00D832DE"/>
    <w:rsid w:val="00D8658B"/>
    <w:rsid w:val="00D940FB"/>
    <w:rsid w:val="00D970C7"/>
    <w:rsid w:val="00DA1349"/>
    <w:rsid w:val="00DA56B2"/>
    <w:rsid w:val="00DB02AB"/>
    <w:rsid w:val="00DB17B0"/>
    <w:rsid w:val="00DB36AD"/>
    <w:rsid w:val="00DB36FF"/>
    <w:rsid w:val="00DB6F0A"/>
    <w:rsid w:val="00DB773C"/>
    <w:rsid w:val="00DC0223"/>
    <w:rsid w:val="00DC0D25"/>
    <w:rsid w:val="00DC2255"/>
    <w:rsid w:val="00DC26D8"/>
    <w:rsid w:val="00DC485C"/>
    <w:rsid w:val="00DC5612"/>
    <w:rsid w:val="00DD488D"/>
    <w:rsid w:val="00DD5781"/>
    <w:rsid w:val="00DD6D37"/>
    <w:rsid w:val="00DD6F6B"/>
    <w:rsid w:val="00DE0B31"/>
    <w:rsid w:val="00DE4D9F"/>
    <w:rsid w:val="00DE53E6"/>
    <w:rsid w:val="00DF0085"/>
    <w:rsid w:val="00DF359A"/>
    <w:rsid w:val="00DF4017"/>
    <w:rsid w:val="00DF69BC"/>
    <w:rsid w:val="00E027BD"/>
    <w:rsid w:val="00E04F42"/>
    <w:rsid w:val="00E054ED"/>
    <w:rsid w:val="00E05C56"/>
    <w:rsid w:val="00E06484"/>
    <w:rsid w:val="00E10377"/>
    <w:rsid w:val="00E10B6C"/>
    <w:rsid w:val="00E117D3"/>
    <w:rsid w:val="00E11A52"/>
    <w:rsid w:val="00E15127"/>
    <w:rsid w:val="00E1624F"/>
    <w:rsid w:val="00E20561"/>
    <w:rsid w:val="00E218F7"/>
    <w:rsid w:val="00E22ECC"/>
    <w:rsid w:val="00E23665"/>
    <w:rsid w:val="00E24AB5"/>
    <w:rsid w:val="00E24E1D"/>
    <w:rsid w:val="00E25694"/>
    <w:rsid w:val="00E26CBD"/>
    <w:rsid w:val="00E27565"/>
    <w:rsid w:val="00E31990"/>
    <w:rsid w:val="00E3677B"/>
    <w:rsid w:val="00E36A91"/>
    <w:rsid w:val="00E40BC3"/>
    <w:rsid w:val="00E43785"/>
    <w:rsid w:val="00E4475E"/>
    <w:rsid w:val="00E44CC2"/>
    <w:rsid w:val="00E53AE4"/>
    <w:rsid w:val="00E53CBB"/>
    <w:rsid w:val="00E55331"/>
    <w:rsid w:val="00E5645A"/>
    <w:rsid w:val="00E6029F"/>
    <w:rsid w:val="00E62EB1"/>
    <w:rsid w:val="00E6384D"/>
    <w:rsid w:val="00E64BE8"/>
    <w:rsid w:val="00E678DD"/>
    <w:rsid w:val="00E747CA"/>
    <w:rsid w:val="00E74B5B"/>
    <w:rsid w:val="00E75D87"/>
    <w:rsid w:val="00E75DB4"/>
    <w:rsid w:val="00E80F38"/>
    <w:rsid w:val="00E811F4"/>
    <w:rsid w:val="00E832D8"/>
    <w:rsid w:val="00E83E22"/>
    <w:rsid w:val="00E83F33"/>
    <w:rsid w:val="00E84C01"/>
    <w:rsid w:val="00E84DDE"/>
    <w:rsid w:val="00E85CAC"/>
    <w:rsid w:val="00E87317"/>
    <w:rsid w:val="00E91CF0"/>
    <w:rsid w:val="00E925E9"/>
    <w:rsid w:val="00E93F90"/>
    <w:rsid w:val="00E94A8D"/>
    <w:rsid w:val="00E94FC7"/>
    <w:rsid w:val="00E978A2"/>
    <w:rsid w:val="00E97C91"/>
    <w:rsid w:val="00EA2F2D"/>
    <w:rsid w:val="00EA5600"/>
    <w:rsid w:val="00EA6DCE"/>
    <w:rsid w:val="00EB5792"/>
    <w:rsid w:val="00EB5A47"/>
    <w:rsid w:val="00EB66D9"/>
    <w:rsid w:val="00EB68C1"/>
    <w:rsid w:val="00EB6B20"/>
    <w:rsid w:val="00EC152E"/>
    <w:rsid w:val="00EC166B"/>
    <w:rsid w:val="00EC3CDE"/>
    <w:rsid w:val="00EC3FA1"/>
    <w:rsid w:val="00EC6988"/>
    <w:rsid w:val="00EC7AB8"/>
    <w:rsid w:val="00ED15CC"/>
    <w:rsid w:val="00ED43C6"/>
    <w:rsid w:val="00ED4D22"/>
    <w:rsid w:val="00ED6376"/>
    <w:rsid w:val="00EE09CE"/>
    <w:rsid w:val="00EE58E6"/>
    <w:rsid w:val="00EF093B"/>
    <w:rsid w:val="00EF1616"/>
    <w:rsid w:val="00EF17DA"/>
    <w:rsid w:val="00EF5F55"/>
    <w:rsid w:val="00EF6129"/>
    <w:rsid w:val="00F00C50"/>
    <w:rsid w:val="00F027AD"/>
    <w:rsid w:val="00F108D2"/>
    <w:rsid w:val="00F15B06"/>
    <w:rsid w:val="00F16E26"/>
    <w:rsid w:val="00F2088C"/>
    <w:rsid w:val="00F21214"/>
    <w:rsid w:val="00F21906"/>
    <w:rsid w:val="00F22DAE"/>
    <w:rsid w:val="00F306C8"/>
    <w:rsid w:val="00F31F0E"/>
    <w:rsid w:val="00F328F5"/>
    <w:rsid w:val="00F35EFB"/>
    <w:rsid w:val="00F372CD"/>
    <w:rsid w:val="00F44108"/>
    <w:rsid w:val="00F44FF4"/>
    <w:rsid w:val="00F500F4"/>
    <w:rsid w:val="00F51C60"/>
    <w:rsid w:val="00F5246A"/>
    <w:rsid w:val="00F57D38"/>
    <w:rsid w:val="00F641CF"/>
    <w:rsid w:val="00F646F3"/>
    <w:rsid w:val="00F65EE2"/>
    <w:rsid w:val="00F6725C"/>
    <w:rsid w:val="00F67653"/>
    <w:rsid w:val="00F700D4"/>
    <w:rsid w:val="00F7061E"/>
    <w:rsid w:val="00F7214E"/>
    <w:rsid w:val="00F74F9F"/>
    <w:rsid w:val="00F80ED5"/>
    <w:rsid w:val="00F813C0"/>
    <w:rsid w:val="00F81CB9"/>
    <w:rsid w:val="00F82173"/>
    <w:rsid w:val="00F864FE"/>
    <w:rsid w:val="00F871FE"/>
    <w:rsid w:val="00F90213"/>
    <w:rsid w:val="00F925C3"/>
    <w:rsid w:val="00F95D9C"/>
    <w:rsid w:val="00F964EB"/>
    <w:rsid w:val="00F96661"/>
    <w:rsid w:val="00F96FC0"/>
    <w:rsid w:val="00FA72B6"/>
    <w:rsid w:val="00FA7812"/>
    <w:rsid w:val="00FB26E0"/>
    <w:rsid w:val="00FB29E9"/>
    <w:rsid w:val="00FB4240"/>
    <w:rsid w:val="00FB749C"/>
    <w:rsid w:val="00FC07BC"/>
    <w:rsid w:val="00FC0F60"/>
    <w:rsid w:val="00FC378D"/>
    <w:rsid w:val="00FC5DEA"/>
    <w:rsid w:val="00FC7B2F"/>
    <w:rsid w:val="00FC7CB6"/>
    <w:rsid w:val="00FC7CF5"/>
    <w:rsid w:val="00FD0865"/>
    <w:rsid w:val="00FD355F"/>
    <w:rsid w:val="00FD42E4"/>
    <w:rsid w:val="00FD4EE6"/>
    <w:rsid w:val="00FD5BD4"/>
    <w:rsid w:val="00FD70E3"/>
    <w:rsid w:val="00FE32F2"/>
    <w:rsid w:val="00FE495E"/>
    <w:rsid w:val="00FE774D"/>
    <w:rsid w:val="00FE7799"/>
    <w:rsid w:val="00FF2962"/>
    <w:rsid w:val="00FF459E"/>
    <w:rsid w:val="00FF5B98"/>
    <w:rsid w:val="00FF73F6"/>
    <w:rsid w:val="05A50F26"/>
    <w:rsid w:val="062260D2"/>
    <w:rsid w:val="07F753E1"/>
    <w:rsid w:val="08C468E8"/>
    <w:rsid w:val="097053A7"/>
    <w:rsid w:val="0C9826E8"/>
    <w:rsid w:val="0D1D75F3"/>
    <w:rsid w:val="0F84395A"/>
    <w:rsid w:val="11FD79F3"/>
    <w:rsid w:val="15AF61F7"/>
    <w:rsid w:val="196D545F"/>
    <w:rsid w:val="1981715C"/>
    <w:rsid w:val="1AB01AA7"/>
    <w:rsid w:val="1B822DAD"/>
    <w:rsid w:val="1BCA303C"/>
    <w:rsid w:val="1CC32D57"/>
    <w:rsid w:val="1EC01D3D"/>
    <w:rsid w:val="202251F5"/>
    <w:rsid w:val="20566C4C"/>
    <w:rsid w:val="219A525F"/>
    <w:rsid w:val="24C70119"/>
    <w:rsid w:val="24EA3E07"/>
    <w:rsid w:val="26655CD3"/>
    <w:rsid w:val="26DD00C8"/>
    <w:rsid w:val="27B0618C"/>
    <w:rsid w:val="30760C45"/>
    <w:rsid w:val="34A57D4B"/>
    <w:rsid w:val="34AE30A3"/>
    <w:rsid w:val="3AEC222F"/>
    <w:rsid w:val="3C3F38B9"/>
    <w:rsid w:val="3CC35212"/>
    <w:rsid w:val="3FDE0345"/>
    <w:rsid w:val="41673684"/>
    <w:rsid w:val="43C9432B"/>
    <w:rsid w:val="47491F7C"/>
    <w:rsid w:val="47AA14A8"/>
    <w:rsid w:val="47DB1C89"/>
    <w:rsid w:val="52817F91"/>
    <w:rsid w:val="544B7B6F"/>
    <w:rsid w:val="59117084"/>
    <w:rsid w:val="5A205C33"/>
    <w:rsid w:val="5C0F5926"/>
    <w:rsid w:val="5C7F7814"/>
    <w:rsid w:val="5F814D8D"/>
    <w:rsid w:val="60AE1BB1"/>
    <w:rsid w:val="68045FAD"/>
    <w:rsid w:val="69101B38"/>
    <w:rsid w:val="69140A20"/>
    <w:rsid w:val="6BD85D34"/>
    <w:rsid w:val="6FB865A9"/>
    <w:rsid w:val="707A560C"/>
    <w:rsid w:val="71A62431"/>
    <w:rsid w:val="74576A0F"/>
    <w:rsid w:val="74F040EF"/>
    <w:rsid w:val="76612AB6"/>
    <w:rsid w:val="76E97048"/>
    <w:rsid w:val="772B7660"/>
    <w:rsid w:val="7AEA15E0"/>
    <w:rsid w:val="7B2D4A8F"/>
    <w:rsid w:val="7B9652C4"/>
    <w:rsid w:val="7C062152"/>
    <w:rsid w:val="7C30396B"/>
    <w:rsid w:val="7C95557C"/>
    <w:rsid w:val="7E81400A"/>
    <w:rsid w:val="7F174998"/>
    <w:rsid w:val="C37D7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0"/>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1">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6">
    <w:name w:val="toc 7"/>
    <w:basedOn w:val="1"/>
    <w:next w:val="1"/>
    <w:autoRedefine/>
    <w:unhideWhenUsed/>
    <w:uiPriority w:val="39"/>
    <w:pPr>
      <w:ind w:left="2520" w:leftChars="1200"/>
    </w:pPr>
    <w:rPr>
      <w14:ligatures w14:val="standardContextual"/>
    </w:rPr>
  </w:style>
  <w:style w:type="paragraph" w:styleId="7">
    <w:name w:val="annotation text"/>
    <w:basedOn w:val="1"/>
    <w:link w:val="33"/>
    <w:semiHidden/>
    <w:unhideWhenUsed/>
    <w:qFormat/>
    <w:uiPriority w:val="99"/>
    <w:pPr>
      <w:jc w:val="left"/>
    </w:pPr>
  </w:style>
  <w:style w:type="paragraph" w:styleId="8">
    <w:name w:val="toc 5"/>
    <w:basedOn w:val="1"/>
    <w:next w:val="1"/>
    <w:autoRedefine/>
    <w:unhideWhenUsed/>
    <w:uiPriority w:val="39"/>
    <w:pPr>
      <w:ind w:left="1680" w:leftChars="800"/>
    </w:pPr>
    <w:rPr>
      <w14:ligatures w14:val="standardContextual"/>
    </w:rPr>
  </w:style>
  <w:style w:type="paragraph" w:styleId="9">
    <w:name w:val="toc 3"/>
    <w:basedOn w:val="1"/>
    <w:next w:val="1"/>
    <w:autoRedefine/>
    <w:unhideWhenUsed/>
    <w:uiPriority w:val="39"/>
    <w:pPr>
      <w:ind w:left="840" w:leftChars="400"/>
    </w:pPr>
    <w:rPr>
      <w:rFonts w:eastAsia="黑体"/>
      <w14:ligatures w14:val="standardContextual"/>
    </w:rPr>
  </w:style>
  <w:style w:type="paragraph" w:styleId="10">
    <w:name w:val="toc 8"/>
    <w:basedOn w:val="1"/>
    <w:next w:val="1"/>
    <w:autoRedefine/>
    <w:unhideWhenUsed/>
    <w:uiPriority w:val="39"/>
    <w:pPr>
      <w:ind w:left="2940" w:leftChars="1400"/>
    </w:pPr>
    <w:rPr>
      <w14:ligatures w14:val="standardContextual"/>
    </w:rPr>
  </w:style>
  <w:style w:type="paragraph" w:styleId="11">
    <w:name w:val="Date"/>
    <w:basedOn w:val="1"/>
    <w:next w:val="1"/>
    <w:link w:val="32"/>
    <w:semiHidden/>
    <w:unhideWhenUsed/>
    <w:qFormat/>
    <w:uiPriority w:val="99"/>
    <w:pPr>
      <w:ind w:left="100" w:leftChars="2500"/>
    </w:pPr>
  </w:style>
  <w:style w:type="paragraph" w:styleId="12">
    <w:name w:val="footer"/>
    <w:basedOn w:val="1"/>
    <w:link w:val="28"/>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tabs>
        <w:tab w:val="right" w:leader="dot" w:pos="8296"/>
      </w:tabs>
    </w:pPr>
    <w:rPr>
      <w:rFonts w:ascii="黑体" w:hAnsi="黑体" w:eastAsia="黑体"/>
      <w:b/>
      <w:bCs/>
    </w:rPr>
  </w:style>
  <w:style w:type="paragraph" w:styleId="15">
    <w:name w:val="toc 4"/>
    <w:basedOn w:val="1"/>
    <w:next w:val="1"/>
    <w:autoRedefine/>
    <w:unhideWhenUsed/>
    <w:uiPriority w:val="39"/>
    <w:pPr>
      <w:ind w:left="1260" w:leftChars="600"/>
    </w:pPr>
    <w:rPr>
      <w14:ligatures w14:val="standardContextual"/>
    </w:rPr>
  </w:style>
  <w:style w:type="paragraph" w:styleId="16">
    <w:name w:val="toc 6"/>
    <w:basedOn w:val="1"/>
    <w:next w:val="1"/>
    <w:autoRedefine/>
    <w:unhideWhenUsed/>
    <w:uiPriority w:val="39"/>
    <w:pPr>
      <w:ind w:left="2100" w:leftChars="1000"/>
    </w:pPr>
    <w:rPr>
      <w14:ligatures w14:val="standardContextual"/>
    </w:rPr>
  </w:style>
  <w:style w:type="paragraph" w:styleId="17">
    <w:name w:val="toc 2"/>
    <w:basedOn w:val="1"/>
    <w:next w:val="1"/>
    <w:unhideWhenUsed/>
    <w:qFormat/>
    <w:uiPriority w:val="39"/>
    <w:pPr>
      <w:tabs>
        <w:tab w:val="right" w:leader="dot" w:pos="8296"/>
      </w:tabs>
      <w:ind w:left="420" w:leftChars="200"/>
    </w:pPr>
    <w:rPr>
      <w:rFonts w:eastAsia="黑体"/>
    </w:rPr>
  </w:style>
  <w:style w:type="paragraph" w:styleId="18">
    <w:name w:val="toc 9"/>
    <w:basedOn w:val="1"/>
    <w:next w:val="1"/>
    <w:autoRedefine/>
    <w:unhideWhenUsed/>
    <w:uiPriority w:val="39"/>
    <w:pPr>
      <w:ind w:left="3360" w:leftChars="1600"/>
    </w:pPr>
    <w:rPr>
      <w14:ligatures w14:val="standardContextual"/>
    </w:rPr>
  </w:style>
  <w:style w:type="paragraph" w:styleId="19">
    <w:name w:val="annotation subject"/>
    <w:basedOn w:val="7"/>
    <w:next w:val="7"/>
    <w:link w:val="34"/>
    <w:semiHidden/>
    <w:unhideWhenUsed/>
    <w:qFormat/>
    <w:uiPriority w:val="99"/>
    <w:rPr>
      <w:b/>
      <w:bCs/>
    </w:r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customStyle="1" w:styleId="24">
    <w:name w:val="未处理的提及1"/>
    <w:basedOn w:val="21"/>
    <w:semiHidden/>
    <w:unhideWhenUsed/>
    <w:qFormat/>
    <w:uiPriority w:val="99"/>
    <w:rPr>
      <w:color w:val="605E5C"/>
      <w:shd w:val="clear" w:color="auto" w:fill="E1DFDD"/>
    </w:rPr>
  </w:style>
  <w:style w:type="character" w:customStyle="1" w:styleId="25">
    <w:name w:val="标题 1 字符"/>
    <w:basedOn w:val="21"/>
    <w:link w:val="2"/>
    <w:qFormat/>
    <w:uiPriority w:val="9"/>
    <w:rPr>
      <w:b/>
      <w:bCs/>
      <w:kern w:val="44"/>
      <w:sz w:val="44"/>
      <w:szCs w:val="44"/>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页眉 字符"/>
    <w:basedOn w:val="21"/>
    <w:link w:val="13"/>
    <w:qFormat/>
    <w:uiPriority w:val="99"/>
    <w:rPr>
      <w:sz w:val="18"/>
      <w:szCs w:val="18"/>
    </w:rPr>
  </w:style>
  <w:style w:type="character" w:customStyle="1" w:styleId="28">
    <w:name w:val="页脚 字符"/>
    <w:basedOn w:val="21"/>
    <w:link w:val="12"/>
    <w:qFormat/>
    <w:uiPriority w:val="99"/>
    <w:rPr>
      <w:sz w:val="18"/>
      <w:szCs w:val="18"/>
    </w:rPr>
  </w:style>
  <w:style w:type="character" w:customStyle="1" w:styleId="29">
    <w:name w:val="标题 2 字符"/>
    <w:basedOn w:val="21"/>
    <w:link w:val="3"/>
    <w:qFormat/>
    <w:uiPriority w:val="9"/>
    <w:rPr>
      <w:rFonts w:asciiTheme="majorHAnsi" w:hAnsiTheme="majorHAnsi" w:eastAsiaTheme="majorEastAsia" w:cstheme="majorBidi"/>
      <w:b/>
      <w:bCs/>
      <w:sz w:val="32"/>
      <w:szCs w:val="32"/>
    </w:rPr>
  </w:style>
  <w:style w:type="character" w:customStyle="1" w:styleId="30">
    <w:name w:val="标题 3 字符"/>
    <w:basedOn w:val="21"/>
    <w:link w:val="4"/>
    <w:semiHidden/>
    <w:qFormat/>
    <w:uiPriority w:val="9"/>
    <w:rPr>
      <w:rFonts w:asciiTheme="minorHAnsi" w:hAnsiTheme="minorHAnsi" w:eastAsiaTheme="minorEastAsia" w:cstheme="minorBidi"/>
      <w:b/>
      <w:bCs/>
      <w:kern w:val="2"/>
      <w:sz w:val="32"/>
      <w:szCs w:val="32"/>
    </w:rPr>
  </w:style>
  <w:style w:type="paragraph" w:customStyle="1" w:styleId="3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2">
    <w:name w:val="日期 字符"/>
    <w:basedOn w:val="21"/>
    <w:link w:val="11"/>
    <w:semiHidden/>
    <w:qFormat/>
    <w:uiPriority w:val="99"/>
    <w:rPr>
      <w:rFonts w:asciiTheme="minorHAnsi" w:hAnsiTheme="minorHAnsi" w:eastAsiaTheme="minorEastAsia" w:cstheme="minorBidi"/>
      <w:kern w:val="2"/>
      <w:sz w:val="21"/>
      <w:szCs w:val="22"/>
    </w:rPr>
  </w:style>
  <w:style w:type="character" w:customStyle="1" w:styleId="33">
    <w:name w:val="批注文字 字符"/>
    <w:basedOn w:val="21"/>
    <w:link w:val="7"/>
    <w:semiHidden/>
    <w:qFormat/>
    <w:uiPriority w:val="99"/>
    <w:rPr>
      <w:rFonts w:asciiTheme="minorHAnsi" w:hAnsiTheme="minorHAnsi" w:eastAsiaTheme="minorEastAsia" w:cstheme="minorBidi"/>
      <w:kern w:val="2"/>
      <w:sz w:val="21"/>
      <w:szCs w:val="22"/>
    </w:rPr>
  </w:style>
  <w:style w:type="character" w:customStyle="1" w:styleId="34">
    <w:name w:val="批注主题 字符"/>
    <w:basedOn w:val="33"/>
    <w:link w:val="19"/>
    <w:semiHidden/>
    <w:qFormat/>
    <w:uiPriority w:val="99"/>
    <w:rPr>
      <w:rFonts w:asciiTheme="minorHAnsi" w:hAnsiTheme="minorHAnsi" w:eastAsiaTheme="minorEastAsia" w:cstheme="minorBidi"/>
      <w:b/>
      <w:bCs/>
      <w:kern w:val="2"/>
      <w:sz w:val="21"/>
      <w:szCs w:val="22"/>
    </w:rPr>
  </w:style>
  <w:style w:type="paragraph" w:customStyle="1" w:styleId="35">
    <w:name w:val="其他标准标志"/>
    <w:qFormat/>
    <w:uiPriority w:val="0"/>
    <w:pPr>
      <w:framePr w:w="6101" w:wrap="around" w:vAnchor="page" w:hAnchor="page" w:x="4673" w:y="942"/>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6">
    <w:name w:val="WPSOffice手动目录 1"/>
    <w:qFormat/>
    <w:uiPriority w:val="0"/>
    <w:rPr>
      <w:rFonts w:ascii="Times New Roman" w:hAnsi="Times New Roman" w:eastAsia="宋体" w:cs="Times New Roman"/>
      <w:lang w:val="en-US" w:eastAsia="zh-CN" w:bidi="ar-SA"/>
    </w:rPr>
  </w:style>
  <w:style w:type="paragraph" w:customStyle="1" w:styleId="37">
    <w:name w:val="正文（首行缩进两字）"/>
    <w:basedOn w:val="1"/>
    <w:qFormat/>
    <w:uiPriority w:val="0"/>
    <w:pPr>
      <w:spacing w:line="360" w:lineRule="auto"/>
      <w:ind w:firstLine="420"/>
    </w:pPr>
    <w:rPr>
      <w:rFonts w:ascii="等线" w:hAnsi="等线" w:eastAsia="等线" w:cs="Times New Roman"/>
      <w:sz w:val="28"/>
      <w:szCs w:val="21"/>
    </w:rPr>
  </w:style>
  <w:style w:type="character" w:customStyle="1" w:styleId="38">
    <w:name w:val="标题 4 字符"/>
    <w:basedOn w:val="21"/>
    <w:link w:val="5"/>
    <w:semiHidden/>
    <w:uiPriority w:val="9"/>
    <w:rPr>
      <w:rFonts w:asciiTheme="majorHAnsi" w:hAnsiTheme="majorHAnsi" w:eastAsiaTheme="majorEastAsia" w:cstheme="majorBidi"/>
      <w:b/>
      <w:bCs/>
      <w:kern w:val="2"/>
      <w:sz w:val="28"/>
      <w:szCs w:val="28"/>
    </w:rPr>
  </w:style>
  <w:style w:type="character" w:customStyle="1" w:styleId="39">
    <w:name w:val="未处理的提及2"/>
    <w:basedOn w:val="21"/>
    <w:semiHidden/>
    <w:unhideWhenUsed/>
    <w:uiPriority w:val="99"/>
    <w:rPr>
      <w:color w:val="605E5C"/>
      <w:shd w:val="clear" w:color="auto" w:fill="E1DFDD"/>
    </w:rPr>
  </w:style>
  <w:style w:type="paragraph" w:customStyle="1" w:styleId="40">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41">
    <w:name w:val="List Paragraph"/>
    <w:basedOn w:val="1"/>
    <w:unhideWhenUsed/>
    <w:qFormat/>
    <w:uiPriority w:val="99"/>
    <w:pPr>
      <w:ind w:firstLine="420" w:firstLineChars="200"/>
    </w:pPr>
  </w:style>
  <w:style w:type="paragraph" w:customStyle="1" w:styleId="42">
    <w:name w:val="书目1"/>
    <w:basedOn w:val="1"/>
    <w:next w:val="1"/>
    <w:unhideWhenUsed/>
    <w:qFormat/>
    <w:uiPriority w:val="37"/>
    <w:pPr>
      <w:tabs>
        <w:tab w:val="left" w:pos="264"/>
      </w:tabs>
      <w:spacing w:after="240"/>
      <w:ind w:left="264" w:hanging="264"/>
    </w:pPr>
  </w:style>
  <w:style w:type="character" w:customStyle="1" w:styleId="43">
    <w:name w:val="Unresolved Mention"/>
    <w:basedOn w:val="2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26582D-9AC5-4F6D-B371-DEC43AF25F13}">
  <ds:schemaRefs/>
</ds:datastoreItem>
</file>

<file path=docProps/app.xml><?xml version="1.0" encoding="utf-8"?>
<Properties xmlns="http://schemas.openxmlformats.org/officeDocument/2006/extended-properties" xmlns:vt="http://schemas.openxmlformats.org/officeDocument/2006/docPropsVTypes">
  <Template>Normal</Template>
  <Pages>22</Pages>
  <Words>9588</Words>
  <Characters>12369</Characters>
  <Lines>116</Lines>
  <Paragraphs>32</Paragraphs>
  <TotalTime>8</TotalTime>
  <ScaleCrop>false</ScaleCrop>
  <LinksUpToDate>false</LinksUpToDate>
  <CharactersWithSpaces>12796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2025-10-13T14:02:00Z</dcterms:created>
  <dc:creator>高 伟峰</dc:creator>
  <cp:lastModifiedBy>echo</cp:lastModifiedBy>
  <dcterms:modified xsi:type="dcterms:W3CDTF">2025-10-27T02:40:58Z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F1AF208D77BC48EF91E54F6E22F1869B_13</vt:lpwstr>
  </property>
  <property fmtid="{D5CDD505-2E9C-101B-9397-08002B2CF9AE}" pid="4" name="ZOTERO_PREF_1">
    <vt:lpwstr>&lt;data data-version="3" zotero-version="6.0.36"&gt;&lt;session id="gzsccnTN"/&gt;&lt;style id="http://www.zotero.org/styles/american-medical-association" hasBibliography="1" bibliographyStyleHasBeenSet="1"/&gt;&lt;prefs&gt;&lt;pref name="fieldType" value="Field"/&gt;&lt;/prefs&gt;&lt;/data&gt;</vt:lpwstr>
  </property>
  <property fmtid="{D5CDD505-2E9C-101B-9397-08002B2CF9AE}" pid="5" name="GrammarlyDocumentId">
    <vt:lpwstr>37904f646f89ebb25f01ab0938e56e2baeb2fbf59c93a2b2ffc64d6b5e7e4b6e</vt:lpwstr>
  </property>
  <property fmtid="{D5CDD505-2E9C-101B-9397-08002B2CF9AE}" pid="6" name="KSOTemplateDocerSaveRecord">
    <vt:lpwstr>eyJoZGlkIjoiODMxZTY2MGI1M2MyZDMxNjE5ZjgzZDkxZDhmOTdiNWUiLCJ1c2VySWQiOiI0MzEzOTAzMjYifQ==</vt:lpwstr>
  </property>
</Properties>
</file>