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A35C">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深圳市食品工艺工程、食品营养工程专业</w:t>
      </w:r>
      <w:r>
        <w:rPr>
          <w:rFonts w:hint="eastAsia" w:ascii="宋体" w:hAnsi="宋体" w:eastAsia="宋体" w:cs="宋体"/>
          <w:b/>
          <w:bCs/>
          <w:color w:val="000000"/>
          <w:kern w:val="0"/>
          <w:sz w:val="36"/>
          <w:szCs w:val="36"/>
          <w:u w:val="single"/>
          <w:lang w:val="en-US" w:eastAsia="zh-CN" w:bidi="ar"/>
        </w:rPr>
        <w:t>员级</w:t>
      </w:r>
      <w:r>
        <w:rPr>
          <w:rFonts w:hint="eastAsia" w:ascii="宋体" w:hAnsi="宋体" w:eastAsia="宋体" w:cs="宋体"/>
          <w:b/>
          <w:bCs/>
          <w:color w:val="000000"/>
          <w:kern w:val="0"/>
          <w:sz w:val="36"/>
          <w:szCs w:val="36"/>
          <w:lang w:val="en-US" w:eastAsia="zh-CN" w:bidi="ar"/>
        </w:rPr>
        <w:t>自评符合条件情况审核表</w:t>
      </w:r>
    </w:p>
    <w:p w14:paraId="43BCBCC4">
      <w:pPr>
        <w:keepNext w:val="0"/>
        <w:keepLines w:val="0"/>
        <w:widowControl/>
        <w:suppressLineNumbers w:val="0"/>
        <w:ind w:firstLine="422" w:firstLineChars="20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FF0000"/>
          <w:kern w:val="0"/>
          <w:sz w:val="21"/>
          <w:szCs w:val="21"/>
          <w:lang w:val="en-US" w:eastAsia="zh-CN" w:bidi="ar"/>
        </w:rPr>
        <w:t>请申报人根据《广东省食品工程技术人才职称评价标准条件》（粤人社规【2025】36号）等文件要求，逐项自评并认真打“√”，并填写佐证材料清单。（申报系统内上传材料名称需与填报清单名称一致）</w:t>
      </w:r>
    </w:p>
    <w:tbl>
      <w:tblPr>
        <w:tblStyle w:val="3"/>
        <w:tblW w:w="11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995"/>
        <w:gridCol w:w="1793"/>
        <w:gridCol w:w="5550"/>
      </w:tblGrid>
      <w:tr w14:paraId="292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035" w:type="dxa"/>
            <w:gridSpan w:val="4"/>
            <w:vAlign w:val="center"/>
          </w:tcPr>
          <w:p w14:paraId="011F9CA6">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姓名 </w:t>
            </w:r>
          </w:p>
        </w:tc>
      </w:tr>
      <w:tr w14:paraId="00C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035" w:type="dxa"/>
            <w:gridSpan w:val="4"/>
            <w:vAlign w:val="center"/>
          </w:tcPr>
          <w:p w14:paraId="3532DB3B">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单位 </w:t>
            </w:r>
          </w:p>
        </w:tc>
      </w:tr>
      <w:tr w14:paraId="547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7" w:type="dxa"/>
            <w:vAlign w:val="center"/>
          </w:tcPr>
          <w:p w14:paraId="09EFEC2D">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申报类型</w:t>
            </w:r>
          </w:p>
        </w:tc>
        <w:tc>
          <w:tcPr>
            <w:tcW w:w="9338" w:type="dxa"/>
            <w:gridSpan w:val="3"/>
            <w:vAlign w:val="center"/>
          </w:tcPr>
          <w:p w14:paraId="38A25CEE">
            <w:pPr>
              <w:keepNext w:val="0"/>
              <w:keepLines w:val="0"/>
              <w:widowControl/>
              <w:suppressLineNumbers w:val="0"/>
              <w:spacing w:line="24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普通申报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转系列（专业）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省外（中央单位）确认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破格申报</w:t>
            </w:r>
          </w:p>
        </w:tc>
      </w:tr>
      <w:tr w14:paraId="159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697" w:type="dxa"/>
            <w:vAlign w:val="center"/>
          </w:tcPr>
          <w:p w14:paraId="777EB891">
            <w:pPr>
              <w:rPr>
                <w:rFonts w:hint="eastAsia" w:ascii="宋体" w:hAnsi="宋体" w:eastAsia="宋体" w:cs="宋体"/>
                <w:b/>
                <w:bCs/>
                <w:i w:val="0"/>
                <w:iCs w:val="0"/>
                <w:color w:val="000000"/>
                <w:kern w:val="0"/>
                <w:sz w:val="22"/>
                <w:szCs w:val="22"/>
                <w:u w:val="none"/>
                <w:lang w:val="en-US" w:eastAsia="zh-CN" w:bidi="ar"/>
              </w:rPr>
            </w:pPr>
          </w:p>
          <w:p w14:paraId="46E0DF31">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社保情况</w:t>
            </w:r>
          </w:p>
          <w:p w14:paraId="37513E39">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9338" w:type="dxa"/>
            <w:gridSpan w:val="3"/>
            <w:vAlign w:val="center"/>
          </w:tcPr>
          <w:p w14:paraId="11CDBDC8">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申报人社保缴交单位与申报单位一致</w:t>
            </w:r>
          </w:p>
          <w:p w14:paraId="660CC25F">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申报人社保缴交单位与申报单位不一致</w:t>
            </w:r>
          </w:p>
          <w:p w14:paraId="6CB0C77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佐证材料</w:t>
            </w:r>
            <w:r>
              <w:rPr>
                <w:rFonts w:hint="eastAsia" w:ascii="宋体" w:hAnsi="宋体" w:eastAsia="宋体" w:cs="宋体"/>
                <w:b w:val="0"/>
                <w:bCs w:val="0"/>
                <w:i w:val="0"/>
                <w:iCs w:val="0"/>
                <w:color w:val="000000"/>
                <w:kern w:val="0"/>
                <w:sz w:val="22"/>
                <w:szCs w:val="22"/>
                <w:u w:val="none"/>
                <w:lang w:val="en-US" w:eastAsia="zh-CN" w:bidi="ar"/>
              </w:rPr>
              <w:t>：如不一致，提交公司隶属关系证明或劳务派遣合同。</w:t>
            </w:r>
          </w:p>
        </w:tc>
      </w:tr>
      <w:tr w14:paraId="06B1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97" w:type="dxa"/>
            <w:vMerge w:val="restart"/>
            <w:vAlign w:val="center"/>
          </w:tcPr>
          <w:p w14:paraId="3B2CE723">
            <w:pPr>
              <w:keepNext w:val="0"/>
              <w:keepLines w:val="0"/>
              <w:widowControl/>
              <w:numPr>
                <w:ilvl w:val="0"/>
                <w:numId w:val="0"/>
              </w:numPr>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学历资历条件</w:t>
            </w:r>
          </w:p>
        </w:tc>
        <w:tc>
          <w:tcPr>
            <w:tcW w:w="9338" w:type="dxa"/>
            <w:gridSpan w:val="3"/>
            <w:vAlign w:val="center"/>
          </w:tcPr>
          <w:p w14:paraId="16459C54">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8F4CD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普通申报依据：（粤人社规〔2025〕36号）第三章：一、技术员（一）学历资历条件。 </w:t>
            </w:r>
          </w:p>
        </w:tc>
      </w:tr>
      <w:tr w14:paraId="70A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697" w:type="dxa"/>
            <w:vMerge w:val="continue"/>
            <w:vAlign w:val="center"/>
          </w:tcPr>
          <w:p w14:paraId="568E307D">
            <w:pPr>
              <w:numPr>
                <w:ilvl w:val="0"/>
                <w:numId w:val="0"/>
              </w:numPr>
              <w:ind w:leftChars="0"/>
              <w:jc w:val="center"/>
              <w:rPr>
                <w:rFonts w:hint="default" w:ascii="宋体" w:hAnsi="宋体" w:eastAsia="宋体" w:cs="宋体"/>
                <w:b/>
                <w:bCs/>
                <w:i w:val="0"/>
                <w:iCs w:val="0"/>
                <w:color w:val="000000"/>
                <w:kern w:val="0"/>
                <w:sz w:val="22"/>
                <w:szCs w:val="22"/>
                <w:u w:val="none"/>
                <w:lang w:val="en-US" w:eastAsia="zh-CN" w:bidi="ar"/>
              </w:rPr>
            </w:pPr>
          </w:p>
        </w:tc>
        <w:tc>
          <w:tcPr>
            <w:tcW w:w="9338" w:type="dxa"/>
            <w:gridSpan w:val="3"/>
            <w:vAlign w:val="center"/>
          </w:tcPr>
          <w:p w14:paraId="7D8B3877">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技术员</w:t>
            </w:r>
          </w:p>
          <w:p w14:paraId="79C8CB0E">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具备大学本科学历或学士学位，或技工院校预备技师(技师)班毕业，从事本专业技术工作。</w:t>
            </w:r>
          </w:p>
          <w:p w14:paraId="00317CEC">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具备大学专科学历或技工院校高级工班毕业，或具备中等职业学校毕业学历或技工院校中级工班毕业，从事本专业技术工作满1年，经考察合格。</w:t>
            </w:r>
          </w:p>
        </w:tc>
      </w:tr>
      <w:tr w14:paraId="3E11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97" w:type="dxa"/>
            <w:vMerge w:val="continue"/>
            <w:vAlign w:val="center"/>
          </w:tcPr>
          <w:p w14:paraId="7B34E0C4">
            <w:pPr>
              <w:widowControl w:val="0"/>
              <w:numPr>
                <w:ilvl w:val="0"/>
                <w:numId w:val="0"/>
              </w:numPr>
              <w:ind w:leftChars="0"/>
              <w:jc w:val="center"/>
              <w:rPr>
                <w:rFonts w:hint="default" w:ascii="宋体" w:hAnsi="宋体" w:eastAsia="宋体" w:cs="宋体"/>
                <w:color w:val="000000"/>
                <w:kern w:val="0"/>
                <w:sz w:val="22"/>
                <w:szCs w:val="22"/>
                <w:u w:val="single"/>
                <w:lang w:val="en-US" w:eastAsia="zh-CN" w:bidi="ar"/>
              </w:rPr>
            </w:pPr>
          </w:p>
        </w:tc>
        <w:tc>
          <w:tcPr>
            <w:tcW w:w="1995" w:type="dxa"/>
            <w:vMerge w:val="restart"/>
            <w:vAlign w:val="center"/>
          </w:tcPr>
          <w:p w14:paraId="202E74AD">
            <w:pPr>
              <w:widowControl w:val="0"/>
              <w:numPr>
                <w:ilvl w:val="0"/>
                <w:numId w:val="0"/>
              </w:numPr>
              <w:ind w:leftChars="0"/>
              <w:jc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列出自评符合学历资历条件的佐证材料清单</w:t>
            </w:r>
          </w:p>
        </w:tc>
        <w:tc>
          <w:tcPr>
            <w:tcW w:w="1793" w:type="dxa"/>
            <w:vAlign w:val="center"/>
          </w:tcPr>
          <w:p w14:paraId="3842C945">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学历资历条件</w:t>
            </w:r>
          </w:p>
        </w:tc>
        <w:tc>
          <w:tcPr>
            <w:tcW w:w="5550" w:type="dxa"/>
            <w:vAlign w:val="center"/>
          </w:tcPr>
          <w:p w14:paraId="56229B54">
            <w:pPr>
              <w:widowControl w:val="0"/>
              <w:numPr>
                <w:ilvl w:val="0"/>
                <w:numId w:val="0"/>
              </w:numPr>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11EF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7" w:type="dxa"/>
            <w:vMerge w:val="continue"/>
            <w:vAlign w:val="center"/>
          </w:tcPr>
          <w:p w14:paraId="5F96DC62">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95" w:type="dxa"/>
            <w:vMerge w:val="continue"/>
            <w:vAlign w:val="center"/>
          </w:tcPr>
          <w:p w14:paraId="3EDC286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793" w:type="dxa"/>
            <w:vMerge w:val="restart"/>
            <w:vAlign w:val="center"/>
          </w:tcPr>
          <w:p w14:paraId="18E36483">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5550" w:type="dxa"/>
            <w:vAlign w:val="center"/>
          </w:tcPr>
          <w:p w14:paraId="29B6C122">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7FF9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7" w:type="dxa"/>
            <w:vMerge w:val="continue"/>
            <w:vAlign w:val="center"/>
          </w:tcPr>
          <w:p w14:paraId="2B7BE3D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95" w:type="dxa"/>
            <w:vMerge w:val="continue"/>
            <w:vAlign w:val="center"/>
          </w:tcPr>
          <w:p w14:paraId="4DF49511">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793" w:type="dxa"/>
            <w:vMerge w:val="continue"/>
            <w:vAlign w:val="center"/>
          </w:tcPr>
          <w:p w14:paraId="7F2EE0F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5550" w:type="dxa"/>
            <w:vAlign w:val="center"/>
          </w:tcPr>
          <w:p w14:paraId="55EE229D">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1319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7" w:type="dxa"/>
            <w:vMerge w:val="continue"/>
            <w:vAlign w:val="center"/>
          </w:tcPr>
          <w:p w14:paraId="1F51DA52">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95" w:type="dxa"/>
            <w:vMerge w:val="continue"/>
            <w:vAlign w:val="center"/>
          </w:tcPr>
          <w:p w14:paraId="55C2690B">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793" w:type="dxa"/>
            <w:vMerge w:val="continue"/>
            <w:vAlign w:val="center"/>
          </w:tcPr>
          <w:p w14:paraId="54F755D5">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5550" w:type="dxa"/>
            <w:vAlign w:val="center"/>
          </w:tcPr>
          <w:p w14:paraId="5F93720B">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337D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697" w:type="dxa"/>
            <w:vMerge w:val="restart"/>
            <w:vAlign w:val="center"/>
          </w:tcPr>
          <w:p w14:paraId="1660DDC2">
            <w:pPr>
              <w:keepNext w:val="0"/>
              <w:keepLines w:val="0"/>
              <w:widowControl/>
              <w:numPr>
                <w:ilvl w:val="0"/>
                <w:numId w:val="0"/>
              </w:numPr>
              <w:suppressLineNumbers w:val="0"/>
              <w:tabs>
                <w:tab w:val="right" w:pos="2971"/>
              </w:tabs>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工作能力</w:t>
            </w:r>
          </w:p>
          <w:p w14:paraId="660D859E">
            <w:pPr>
              <w:keepNext w:val="0"/>
              <w:keepLines w:val="0"/>
              <w:widowControl/>
              <w:numPr>
                <w:ilvl w:val="0"/>
                <w:numId w:val="0"/>
              </w:numPr>
              <w:suppressLineNumbers w:val="0"/>
              <w:tabs>
                <w:tab w:val="right" w:pos="2971"/>
              </w:tabs>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（经历）条件、业绩成果条件</w:t>
            </w:r>
          </w:p>
        </w:tc>
        <w:tc>
          <w:tcPr>
            <w:tcW w:w="9338" w:type="dxa"/>
            <w:gridSpan w:val="3"/>
            <w:vAlign w:val="center"/>
          </w:tcPr>
          <w:p w14:paraId="41573657">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461F7B">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（粤人社规〔2025〕36号）第三章：一、技术员</w:t>
            </w:r>
            <w:r>
              <w:rPr>
                <w:rFonts w:hint="eastAsia" w:ascii="宋体" w:hAnsi="宋体" w:eastAsia="宋体" w:cs="宋体"/>
                <w:b w:val="0"/>
                <w:bCs w:val="0"/>
                <w:i w:val="0"/>
                <w:iCs w:val="0"/>
                <w:color w:val="000000"/>
                <w:kern w:val="0"/>
                <w:sz w:val="22"/>
                <w:szCs w:val="22"/>
                <w:u w:val="none"/>
                <w:lang w:val="en-US" w:eastAsia="zh-CN" w:bidi="ar"/>
              </w:rPr>
              <w:t>（二）工作能力（经历）</w:t>
            </w:r>
          </w:p>
        </w:tc>
      </w:tr>
      <w:tr w14:paraId="4602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697" w:type="dxa"/>
            <w:vMerge w:val="continue"/>
            <w:vAlign w:val="center"/>
          </w:tcPr>
          <w:p w14:paraId="77918E15">
            <w:pPr>
              <w:numPr>
                <w:ilvl w:val="0"/>
                <w:numId w:val="0"/>
              </w:numPr>
              <w:ind w:leftChars="0"/>
              <w:rPr>
                <w:rFonts w:hint="eastAsia" w:ascii="宋体" w:hAnsi="宋体" w:eastAsia="宋体" w:cs="宋体"/>
                <w:color w:val="000000"/>
                <w:kern w:val="0"/>
                <w:sz w:val="22"/>
                <w:szCs w:val="22"/>
                <w:lang w:val="en-US" w:eastAsia="zh-CN" w:bidi="ar"/>
              </w:rPr>
            </w:pPr>
          </w:p>
        </w:tc>
        <w:tc>
          <w:tcPr>
            <w:tcW w:w="9338" w:type="dxa"/>
            <w:gridSpan w:val="3"/>
            <w:vAlign w:val="center"/>
          </w:tcPr>
          <w:p w14:paraId="78B0F932">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技术员</w:t>
            </w:r>
          </w:p>
          <w:p w14:paraId="44998248">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1.熟悉本专业基础理论和专业技术知识。</w:t>
            </w:r>
          </w:p>
          <w:p w14:paraId="66935183">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2.具有完成一般技术辅助性工作的实际能力。</w:t>
            </w:r>
          </w:p>
          <w:p w14:paraId="5BF3016B">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3.参与完成本专业相关项目1项以上，或参与撰写本专业相关专项研究报告技术分析报告、技术总结报告等1篇以上。</w:t>
            </w:r>
          </w:p>
        </w:tc>
      </w:tr>
      <w:tr w14:paraId="49C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7" w:type="dxa"/>
            <w:vMerge w:val="continue"/>
            <w:vAlign w:val="center"/>
          </w:tcPr>
          <w:p w14:paraId="1168293A">
            <w:pPr>
              <w:widowControl w:val="0"/>
              <w:numPr>
                <w:ilvl w:val="0"/>
                <w:numId w:val="0"/>
              </w:numPr>
              <w:ind w:leftChars="0"/>
              <w:jc w:val="center"/>
              <w:rPr>
                <w:rFonts w:hint="eastAsia" w:ascii="宋体" w:hAnsi="宋体" w:eastAsia="宋体" w:cs="宋体"/>
                <w:b w:val="0"/>
                <w:bCs w:val="0"/>
                <w:i w:val="0"/>
                <w:iCs w:val="0"/>
                <w:color w:val="000000"/>
                <w:kern w:val="0"/>
                <w:sz w:val="22"/>
                <w:szCs w:val="22"/>
                <w:u w:val="none"/>
                <w:lang w:val="en-US" w:eastAsia="zh-CN" w:bidi="ar"/>
              </w:rPr>
            </w:pPr>
          </w:p>
        </w:tc>
        <w:tc>
          <w:tcPr>
            <w:tcW w:w="1995" w:type="dxa"/>
            <w:vMerge w:val="restart"/>
            <w:vAlign w:val="center"/>
          </w:tcPr>
          <w:p w14:paraId="61E4000C">
            <w:pPr>
              <w:widowControl w:val="0"/>
              <w:numPr>
                <w:ilvl w:val="0"/>
                <w:numId w:val="0"/>
              </w:numPr>
              <w:ind w:leftChars="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列出自评符合工作能力（经历）条件的佐证材料清单</w:t>
            </w:r>
          </w:p>
        </w:tc>
        <w:tc>
          <w:tcPr>
            <w:tcW w:w="1793" w:type="dxa"/>
            <w:vAlign w:val="center"/>
          </w:tcPr>
          <w:p w14:paraId="774A3B1E">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5550" w:type="dxa"/>
            <w:vAlign w:val="center"/>
          </w:tcPr>
          <w:p w14:paraId="193CF289">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345B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7" w:type="dxa"/>
            <w:vMerge w:val="continue"/>
            <w:vAlign w:val="center"/>
          </w:tcPr>
          <w:p w14:paraId="17650C34">
            <w:pPr>
              <w:widowControl w:val="0"/>
              <w:spacing w:line="360" w:lineRule="auto"/>
              <w:jc w:val="both"/>
            </w:pPr>
          </w:p>
        </w:tc>
        <w:tc>
          <w:tcPr>
            <w:tcW w:w="1995" w:type="dxa"/>
            <w:vMerge w:val="continue"/>
            <w:vAlign w:val="center"/>
          </w:tcPr>
          <w:p w14:paraId="656A1ED3">
            <w:pPr>
              <w:widowControl w:val="0"/>
              <w:spacing w:line="360" w:lineRule="auto"/>
              <w:jc w:val="both"/>
            </w:pPr>
          </w:p>
        </w:tc>
        <w:tc>
          <w:tcPr>
            <w:tcW w:w="1793" w:type="dxa"/>
            <w:vMerge w:val="restart"/>
            <w:vAlign w:val="center"/>
          </w:tcPr>
          <w:p w14:paraId="155FC31C">
            <w:pPr>
              <w:widowControl w:val="0"/>
              <w:numPr>
                <w:ilvl w:val="0"/>
                <w:numId w:val="0"/>
              </w:numPr>
              <w:spacing w:line="360" w:lineRule="auto"/>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5550" w:type="dxa"/>
            <w:vAlign w:val="center"/>
          </w:tcPr>
          <w:p w14:paraId="7020F30A">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6CF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7" w:type="dxa"/>
            <w:vMerge w:val="continue"/>
            <w:vAlign w:val="center"/>
          </w:tcPr>
          <w:p w14:paraId="0C427664">
            <w:pPr>
              <w:widowControl w:val="0"/>
              <w:spacing w:line="360" w:lineRule="auto"/>
              <w:jc w:val="both"/>
            </w:pPr>
          </w:p>
        </w:tc>
        <w:tc>
          <w:tcPr>
            <w:tcW w:w="1995" w:type="dxa"/>
            <w:vMerge w:val="continue"/>
            <w:vAlign w:val="center"/>
          </w:tcPr>
          <w:p w14:paraId="3DFBED2F">
            <w:pPr>
              <w:widowControl w:val="0"/>
              <w:spacing w:line="360" w:lineRule="auto"/>
              <w:jc w:val="both"/>
            </w:pPr>
          </w:p>
        </w:tc>
        <w:tc>
          <w:tcPr>
            <w:tcW w:w="1793" w:type="dxa"/>
            <w:vMerge w:val="continue"/>
            <w:vAlign w:val="center"/>
          </w:tcPr>
          <w:p w14:paraId="17EA265D">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5550" w:type="dxa"/>
            <w:vAlign w:val="center"/>
          </w:tcPr>
          <w:p w14:paraId="13FBE9BC">
            <w:pPr>
              <w:widowControl w:val="0"/>
              <w:numPr>
                <w:ilvl w:val="0"/>
                <w:numId w:val="0"/>
              </w:numPr>
              <w:spacing w:line="360" w:lineRule="auto"/>
              <w:ind w:left="0" w:leftChars="0" w:firstLine="0" w:firstLineChars="0"/>
              <w:jc w:val="both"/>
              <w:rPr>
                <w:rFonts w:hint="default"/>
                <w:lang w:val="en-US"/>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7AAF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7" w:type="dxa"/>
            <w:vMerge w:val="continue"/>
            <w:vAlign w:val="center"/>
          </w:tcPr>
          <w:p w14:paraId="4723F0F3">
            <w:pPr>
              <w:widowControl w:val="0"/>
              <w:spacing w:line="360" w:lineRule="auto"/>
              <w:jc w:val="both"/>
            </w:pPr>
          </w:p>
        </w:tc>
        <w:tc>
          <w:tcPr>
            <w:tcW w:w="1995" w:type="dxa"/>
            <w:vMerge w:val="continue"/>
            <w:vAlign w:val="center"/>
          </w:tcPr>
          <w:p w14:paraId="12506906">
            <w:pPr>
              <w:widowControl w:val="0"/>
              <w:spacing w:line="360" w:lineRule="auto"/>
              <w:jc w:val="both"/>
            </w:pPr>
          </w:p>
        </w:tc>
        <w:tc>
          <w:tcPr>
            <w:tcW w:w="1793" w:type="dxa"/>
            <w:vMerge w:val="continue"/>
            <w:vAlign w:val="center"/>
          </w:tcPr>
          <w:p w14:paraId="77220C3C">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5550" w:type="dxa"/>
            <w:vAlign w:val="center"/>
          </w:tcPr>
          <w:p w14:paraId="35CA12EC">
            <w:pPr>
              <w:widowControl w:val="0"/>
              <w:numPr>
                <w:ilvl w:val="0"/>
                <w:numId w:val="0"/>
              </w:numPr>
              <w:spacing w:line="360" w:lineRule="auto"/>
              <w:ind w:left="0" w:leftChars="0" w:firstLine="0" w:firstLineChars="0"/>
              <w:jc w:val="both"/>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7F7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5" w:type="dxa"/>
            <w:gridSpan w:val="4"/>
            <w:vAlign w:val="center"/>
          </w:tcPr>
          <w:p w14:paraId="2878DF8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申报人承诺：</w:t>
            </w:r>
          </w:p>
          <w:p w14:paraId="5B4F8156">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6068BC51">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14:paraId="5EA44AAC">
            <w:pPr>
              <w:widowControl w:val="0"/>
              <w:numPr>
                <w:ilvl w:val="0"/>
                <w:numId w:val="0"/>
              </w:numPr>
              <w:spacing w:line="360" w:lineRule="auto"/>
              <w:ind w:left="0" w:leftChars="0" w:firstLine="0" w:firstLineChars="0"/>
              <w:jc w:val="both"/>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宋体" w:hAnsi="宋体" w:eastAsia="宋体" w:cs="宋体"/>
                <w:color w:val="000000"/>
                <w:kern w:val="0"/>
                <w:sz w:val="22"/>
                <w:szCs w:val="22"/>
                <w:lang w:val="en-US" w:eastAsia="zh-CN" w:bidi="ar"/>
              </w:rPr>
              <w:t>申报人（手写签名）：                              日期：</w:t>
            </w:r>
          </w:p>
        </w:tc>
      </w:tr>
    </w:tbl>
    <w:p w14:paraId="38DF2A30">
      <w:pPr>
        <w:rPr>
          <w:rFonts w:hint="eastAsia"/>
        </w:rPr>
      </w:pPr>
      <w:r>
        <w:rPr>
          <w:rFonts w:hint="eastAsia"/>
          <w:b/>
          <w:bCs/>
        </w:rPr>
        <w:t>填写说明：</w:t>
      </w:r>
      <w:r>
        <w:rPr>
          <w:rFonts w:hint="eastAsia"/>
        </w:rPr>
        <w:t>其它资料填报、上传完毕后，再填写此表并上传；本文件无需公司盖公章，申报人需要手写签名。</w:t>
      </w:r>
    </w:p>
    <w:sectPr>
      <w:pgSz w:w="11906" w:h="16838"/>
      <w:pgMar w:top="400" w:right="446" w:bottom="478" w:left="3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2VhYWQwYTk2M2U5YTMxOWQ2MDMwYWVjNDViNTAifQ=="/>
  </w:docVars>
  <w:rsids>
    <w:rsidRoot w:val="6F5235FA"/>
    <w:rsid w:val="001C6CEB"/>
    <w:rsid w:val="006B5D62"/>
    <w:rsid w:val="04A33100"/>
    <w:rsid w:val="04D855D4"/>
    <w:rsid w:val="088C6980"/>
    <w:rsid w:val="0A4027ED"/>
    <w:rsid w:val="0E764B2B"/>
    <w:rsid w:val="0FCC779D"/>
    <w:rsid w:val="18380F02"/>
    <w:rsid w:val="186D2C63"/>
    <w:rsid w:val="1DD41F50"/>
    <w:rsid w:val="26B45FD6"/>
    <w:rsid w:val="27E7521B"/>
    <w:rsid w:val="2CA320C7"/>
    <w:rsid w:val="2D2D04CD"/>
    <w:rsid w:val="303411D3"/>
    <w:rsid w:val="34E063F6"/>
    <w:rsid w:val="382D0783"/>
    <w:rsid w:val="3EAF4E85"/>
    <w:rsid w:val="407035C7"/>
    <w:rsid w:val="4093314D"/>
    <w:rsid w:val="40DB39AF"/>
    <w:rsid w:val="42796493"/>
    <w:rsid w:val="477B2F0E"/>
    <w:rsid w:val="5B6D0712"/>
    <w:rsid w:val="5D5DC92F"/>
    <w:rsid w:val="670B2909"/>
    <w:rsid w:val="6F5235FA"/>
    <w:rsid w:val="727E6F0A"/>
    <w:rsid w:val="7A8F7F06"/>
    <w:rsid w:val="7CBC4EE2"/>
    <w:rsid w:val="D9BD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892</Words>
  <Characters>911</Characters>
  <Lines>0</Lines>
  <Paragraphs>0</Paragraphs>
  <TotalTime>0</TotalTime>
  <ScaleCrop>false</ScaleCrop>
  <LinksUpToDate>false</LinksUpToDate>
  <CharactersWithSpaces>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2024-01-03T19:20:00Z</dcterms:created>
  <dc:creator>echo</dc:creator>
  <cp:lastModifiedBy>echo</cp:lastModifiedBy>
  <cp:lastPrinted>2025-11-03T08:18:00Z</cp:lastPrinted>
  <dcterms:modified xsi:type="dcterms:W3CDTF">2026-01-21T04:08:41Z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918AE52E296341F39B5244F586E6E861_11</vt:lpwstr>
  </property>
  <property fmtid="{D5CDD505-2E9C-101B-9397-08002B2CF9AE}" pid="4" name="KSOTemplateDocerSaveRecord">
    <vt:lpwstr>eyJoZGlkIjoiY2IxZGRlMDZjZTNjNTZhYjgzYjY3ODc0MWZlMzA4ZDEiLCJ1c2VySWQiOiI0MzEzOTAzMjYifQ==</vt:lpwstr>
  </property>
</Properties>
</file>