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77DFF">
      <w:pPr>
        <w:jc w:val="center"/>
        <w:rPr>
          <w:rStyle w:val="4"/>
          <w:color w:val="auto"/>
          <w:highlight w:val="none"/>
        </w:rPr>
      </w:pPr>
      <w:bookmarkStart w:id="0" w:name="_GoBack"/>
      <w:r>
        <w:rPr>
          <w:rStyle w:val="4"/>
          <w:rFonts w:ascii="仿宋_GB2312" w:hAnsi="宋体" w:eastAsia="仿宋_GB2312"/>
          <w:b/>
          <w:color w:val="auto"/>
          <w:sz w:val="32"/>
          <w:szCs w:val="32"/>
          <w:highlight w:val="none"/>
        </w:rPr>
        <w:t>附件1：</w:t>
      </w:r>
      <w:r>
        <w:rPr>
          <w:rStyle w:val="4"/>
          <w:rFonts w:hint="eastAsia" w:ascii="仿宋_GB2312" w:hAnsi="宋体" w:eastAsia="仿宋_GB2312"/>
          <w:b/>
          <w:color w:val="auto"/>
          <w:sz w:val="32"/>
          <w:szCs w:val="32"/>
          <w:highlight w:val="none"/>
        </w:rPr>
        <w:t>维纳斯皇家会议酒店会议地址交通指引</w:t>
      </w:r>
    </w:p>
    <w:bookmarkEnd w:id="0"/>
    <w:p w14:paraId="323753BB">
      <w:pPr>
        <w:ind w:firstLine="560" w:firstLineChars="200"/>
        <w:jc w:val="left"/>
        <w:rPr>
          <w:rStyle w:val="4"/>
          <w:color w:val="auto"/>
          <w:sz w:val="28"/>
          <w:szCs w:val="28"/>
          <w:highlight w:val="none"/>
        </w:rPr>
      </w:pPr>
      <w:r>
        <w:rPr>
          <w:rStyle w:val="4"/>
          <w:rFonts w:hint="eastAsia"/>
          <w:color w:val="auto"/>
          <w:sz w:val="28"/>
          <w:szCs w:val="28"/>
          <w:highlight w:val="none"/>
        </w:rPr>
        <w:t>导航：维纳斯皇家会议酒店</w:t>
      </w:r>
    </w:p>
    <w:p w14:paraId="0F9408A6">
      <w:pPr>
        <w:ind w:firstLine="560" w:firstLineChars="200"/>
        <w:jc w:val="left"/>
        <w:rPr>
          <w:rStyle w:val="4"/>
          <w:color w:val="auto"/>
          <w:sz w:val="28"/>
          <w:szCs w:val="28"/>
          <w:highlight w:val="none"/>
        </w:rPr>
      </w:pPr>
      <w:r>
        <w:rPr>
          <w:rStyle w:val="4"/>
          <w:rFonts w:hint="eastAsia"/>
          <w:color w:val="auto"/>
          <w:sz w:val="28"/>
          <w:szCs w:val="28"/>
          <w:highlight w:val="none"/>
        </w:rPr>
        <w:t>地铁：11号线马安山地铁站A出口，会务组安排中巴车在地铁站出口免费接送。</w:t>
      </w:r>
    </w:p>
    <w:p w14:paraId="41EB3153">
      <w:pPr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4689475" cy="4380865"/>
            <wp:effectExtent l="0" t="0" r="4445" b="8255"/>
            <wp:docPr id="14" name="图片 6" descr="维纳斯皇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维纳斯皇家"/>
                    <pic:cNvPicPr>
                      <a:picLocks noChangeAspect="1"/>
                    </pic:cNvPicPr>
                  </pic:nvPicPr>
                  <pic:blipFill>
                    <a:blip r:embed="rId4"/>
                    <a:srcRect l="3402" t="3445" r="5303" b="4144"/>
                    <a:stretch>
                      <a:fillRect/>
                    </a:stretch>
                  </pic:blipFill>
                  <pic:spPr>
                    <a:xfrm>
                      <a:off x="0" y="0"/>
                      <a:ext cx="4689475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62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jE3Y2Q2ZDc2YjcxZmNiMGZjYmM0MmQ5ZjY1Y2EifQ=="/>
  </w:docVars>
  <w:rsids>
    <w:rsidRoot w:val="275A7195"/>
    <w:rsid w:val="275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2024-10-28T05:40:00Z</dcterms:created>
  <dc:creator>echo</dc:creator>
  <cp:lastModifiedBy>echo</cp:lastModifiedBy>
  <dcterms:modified xsi:type="dcterms:W3CDTF">2024-10-28T05:40:13Z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588220A5A3944DE99297C9A51C09AB33_11</vt:lpwstr>
  </property>
</Properties>
</file>